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A17" w:rsidRDefault="00EC2611">
      <w:pPr>
        <w:pStyle w:val="afffe"/>
      </w:pPr>
      <w:r>
        <w:rPr>
          <w:noProof/>
        </w:rPr>
        <mc:AlternateContent>
          <mc:Choice Requires="wps">
            <w:drawing>
              <wp:anchor distT="0" distB="0" distL="114300" distR="114300" simplePos="0" relativeHeight="251666432" behindDoc="0" locked="1" layoutInCell="1" allowOverlap="1">
                <wp:simplePos x="0" y="0"/>
                <wp:positionH relativeFrom="margin">
                  <wp:posOffset>4404995</wp:posOffset>
                </wp:positionH>
                <wp:positionV relativeFrom="margin">
                  <wp:posOffset>109220</wp:posOffset>
                </wp:positionV>
                <wp:extent cx="1552575" cy="720090"/>
                <wp:effectExtent l="0" t="0" r="9525" b="3810"/>
                <wp:wrapNone/>
                <wp:docPr id="8" name="fmFrame8"/>
                <wp:cNvGraphicFramePr/>
                <a:graphic xmlns:a="http://schemas.openxmlformats.org/drawingml/2006/main">
                  <a:graphicData uri="http://schemas.microsoft.com/office/word/2010/wordprocessingShape">
                    <wps:wsp>
                      <wps:cNvSpPr txBox="1"/>
                      <wps:spPr>
                        <a:xfrm>
                          <a:off x="0" y="0"/>
                          <a:ext cx="1552575" cy="720090"/>
                        </a:xfrm>
                        <a:prstGeom prst="rect">
                          <a:avLst/>
                        </a:prstGeom>
                        <a:solidFill>
                          <a:srgbClr val="FFFFFF"/>
                        </a:solidFill>
                        <a:ln>
                          <a:noFill/>
                        </a:ln>
                      </wps:spPr>
                      <wps:txbx>
                        <w:txbxContent>
                          <w:p w:rsidR="00810A17" w:rsidRDefault="00EC2611">
                            <w:pPr>
                              <w:pStyle w:val="afffd"/>
                            </w:pPr>
                            <w:r>
                              <w:t>DG</w:t>
                            </w:r>
                          </w:p>
                        </w:txbxContent>
                      </wps:txbx>
                      <wps:bodyPr wrap="square" lIns="0" tIns="0" rIns="0" bIns="0" upright="1"/>
                    </wps:wsp>
                  </a:graphicData>
                </a:graphic>
              </wp:anchor>
            </w:drawing>
          </mc:Choice>
          <mc:Fallback>
            <w:pict>
              <v:shapetype id="_x0000_t202" coordsize="21600,21600" o:spt="202" path="m,l,21600r21600,l21600,xe">
                <v:stroke joinstyle="miter"/>
                <v:path gradientshapeok="t" o:connecttype="rect"/>
              </v:shapetype>
              <v:shape id="fmFrame8" o:spid="_x0000_s1026" type="#_x0000_t202" style="position:absolute;left:0;text-align:left;margin-left:346.85pt;margin-top:8.6pt;width:122.25pt;height:56.7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" stroked="f">
                <v:textbox inset="0,0,0,0">
                  <w:txbxContent>
                    <w:p w:rsidR="00810A17" w:rsidRDefault="00EC2611">
                      <w:pPr>
                        <w:pStyle w:val="afffd"/>
                      </w:pPr>
                      <w:r>
                        <w:t>DG</w:t>
                      </w:r>
                    </w:p>
                  </w:txbxContent>
                </v:textbox>
                <w10:wrap anchorx="margin" anchory="margin"/>
                <w10:anchorlock/>
              </v:shape>
            </w:pict>
          </mc:Fallback>
        </mc:AlternateContent>
      </w:r>
      <w:r>
        <w:rPr>
          <w:noProof/>
        </w:rPr>
        <mc:AlternateContent>
          <mc:Choice Requires="wps">
            <w:drawing>
              <wp:anchor distT="0" distB="0" distL="114300" distR="114300" simplePos="0" relativeHeight="251664384" behindDoc="0" locked="1" layoutInCell="1" allowOverlap="1">
                <wp:simplePos x="0" y="0"/>
                <wp:positionH relativeFrom="margin">
                  <wp:posOffset>-9525</wp:posOffset>
                </wp:positionH>
                <wp:positionV relativeFrom="margin">
                  <wp:posOffset>8535035</wp:posOffset>
                </wp:positionV>
                <wp:extent cx="6120130" cy="363220"/>
                <wp:effectExtent l="0" t="0" r="0" b="0"/>
                <wp:wrapNone/>
                <wp:docPr id="6" name="fmFrame7"/>
                <wp:cNvGraphicFramePr/>
                <a:graphic xmlns:a="http://schemas.openxmlformats.org/drawingml/2006/main">
                  <a:graphicData uri="http://schemas.microsoft.com/office/word/2010/wordprocessingShape">
                    <wps:wsp>
                      <wps:cNvSpPr txBox="1"/>
                      <wps:spPr>
                        <a:xfrm>
                          <a:off x="0" y="0"/>
                          <a:ext cx="6120130" cy="363220"/>
                        </a:xfrm>
                        <a:prstGeom prst="rect">
                          <a:avLst/>
                        </a:prstGeom>
                        <a:solidFill>
                          <a:srgbClr val="FFFFFF"/>
                        </a:solidFill>
                        <a:ln>
                          <a:noFill/>
                        </a:ln>
                      </wps:spPr>
                      <wps:txbx>
                        <w:txbxContent>
                          <w:p w:rsidR="00810A17" w:rsidRDefault="00EC2611">
                            <w:pPr>
                              <w:pStyle w:val="affffd"/>
                              <w:rPr>
                                <w:sz w:val="32"/>
                              </w:rPr>
                            </w:pPr>
                            <w:r>
                              <w:rPr>
                                <w:rFonts w:hint="eastAsia"/>
                                <w:sz w:val="32"/>
                                <w:szCs w:val="32"/>
                              </w:rPr>
                              <w:t>中华人民共和国农业农村部</w:t>
                            </w:r>
                            <w:r>
                              <w:rPr>
                                <w:rFonts w:hint="eastAsia"/>
                                <w:sz w:val="32"/>
                                <w:szCs w:val="32"/>
                              </w:rPr>
                              <w:t xml:space="preserve">  </w:t>
                            </w:r>
                            <w:r>
                              <w:rPr>
                                <w:rFonts w:hint="eastAsia"/>
                                <w:sz w:val="28"/>
                                <w:szCs w:val="28"/>
                              </w:rPr>
                              <w:t>发布</w:t>
                            </w:r>
                          </w:p>
                        </w:txbxContent>
                      </wps:txbx>
                      <wps:bodyPr wrap="square" lIns="0" tIns="0" rIns="0" bIns="0" upright="1"/>
                    </wps:wsp>
                  </a:graphicData>
                </a:graphic>
              </wp:anchor>
            </w:drawing>
          </mc:Choice>
          <mc:Fallback>
            <w:pict>
              <v:shape id="fmFrame7" o:spid="_x0000_s1027" type="#_x0000_t202" style="position:absolute;left:0;text-align:left;margin-left:-.75pt;margin-top:672.05pt;width:481.9pt;height:28.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" stroked="f">
                <v:textbox inset="0,0,0,0">
                  <w:txbxContent>
                    <w:p w:rsidR="00810A17" w:rsidRDefault="00EC2611">
                      <w:pPr>
                        <w:pStyle w:val="affffd"/>
                        <w:rPr>
                          <w:sz w:val="32"/>
                        </w:rPr>
                      </w:pPr>
                      <w:r>
                        <w:rPr>
                          <w:rFonts w:hint="eastAsia"/>
                          <w:sz w:val="32"/>
                          <w:szCs w:val="32"/>
                        </w:rPr>
                        <w:t>中华人民共和国农业农村部</w:t>
                      </w:r>
                      <w:r>
                        <w:rPr>
                          <w:rFonts w:hint="eastAsia"/>
                          <w:sz w:val="32"/>
                          <w:szCs w:val="32"/>
                        </w:rPr>
                        <w:t xml:space="preserve">  </w:t>
                      </w:r>
                      <w:r>
                        <w:rPr>
                          <w:rFonts w:hint="eastAsia"/>
                          <w:sz w:val="28"/>
                          <w:szCs w:val="28"/>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margin">
                  <wp:posOffset>4100830</wp:posOffset>
                </wp:positionH>
                <wp:positionV relativeFrom="margin">
                  <wp:posOffset>8074025</wp:posOffset>
                </wp:positionV>
                <wp:extent cx="2019300" cy="312420"/>
                <wp:effectExtent l="0" t="0" r="0" b="0"/>
                <wp:wrapNone/>
                <wp:docPr id="5" name="fmFrame6"/>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rsidR="00810A17" w:rsidRDefault="00EC2611">
                            <w:pPr>
                              <w:pStyle w:val="afffff5"/>
                              <w:rPr>
                                <w:rFonts w:ascii="黑体"/>
                              </w:rPr>
                            </w:pPr>
                            <w:r>
                              <w:rPr>
                                <w:rFonts w:ascii="黑体" w:hint="eastAsia"/>
                              </w:rPr>
                              <w:t>20XX-XX-XX</w:t>
                            </w:r>
                            <w:r>
                              <w:rPr>
                                <w:rFonts w:ascii="黑体" w:hint="eastAsia"/>
                              </w:rPr>
                              <w:t>实施</w:t>
                            </w:r>
                          </w:p>
                        </w:txbxContent>
                      </wps:txbx>
                      <wps:bodyPr wrap="square" lIns="0" tIns="0" rIns="0" bIns="0" upright="1"/>
                    </wps:wsp>
                  </a:graphicData>
                </a:graphic>
              </wp:anchor>
            </w:drawing>
          </mc:Choice>
          <mc:Fallback>
            <w:pict>
              <v:shape id="fmFrame6" o:spid="_x0000_s1028" type="#_x0000_t202" style="position:absolute;left:0;text-align:left;margin-left:322.9pt;margin-top:635.75pt;width:159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" stroked="f">
                <v:textbox inset="0,0,0,0">
                  <w:txbxContent>
                    <w:p w:rsidR="00810A17" w:rsidRDefault="00EC2611">
                      <w:pPr>
                        <w:pStyle w:val="afffff5"/>
                        <w:rPr>
                          <w:rFonts w:ascii="黑体"/>
                        </w:rPr>
                      </w:pPr>
                      <w:r>
                        <w:rPr>
                          <w:rFonts w:ascii="黑体" w:hint="eastAsia"/>
                        </w:rPr>
                        <w:t>20XX-XX-XX</w:t>
                      </w:r>
                      <w:r>
                        <w:rPr>
                          <w:rFonts w:ascii="黑体"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8074025</wp:posOffset>
                </wp:positionV>
                <wp:extent cx="2019300" cy="312420"/>
                <wp:effectExtent l="0" t="0" r="0" b="0"/>
                <wp:wrapNone/>
                <wp:docPr id="4" name="fmFrame5"/>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rsidR="00810A17" w:rsidRDefault="00EC2611">
                            <w:pPr>
                              <w:pStyle w:val="afff5"/>
                              <w:rPr>
                                <w:rFonts w:ascii="黑体"/>
                              </w:rPr>
                            </w:pPr>
                            <w:r>
                              <w:rPr>
                                <w:rFonts w:ascii="黑体" w:hint="eastAsia"/>
                              </w:rPr>
                              <w:t>20XX-XX-XX</w:t>
                            </w:r>
                            <w:r>
                              <w:rPr>
                                <w:rFonts w:ascii="黑体" w:hint="eastAsia"/>
                              </w:rPr>
                              <w:t>发布</w:t>
                            </w:r>
                          </w:p>
                        </w:txbxContent>
                      </wps:txbx>
                      <wps:bodyPr wrap="square" lIns="0" tIns="0" rIns="0" bIns="0" upright="1"/>
                    </wps:wsp>
                  </a:graphicData>
                </a:graphic>
              </wp:anchor>
            </w:drawing>
          </mc:Choice>
          <mc:Fallback>
            <w:pict>
              <v:shape id="fmFrame5" o:spid="_x0000_s1029" type="#_x0000_t202" style="position:absolute;left:0;text-align:left;margin-left:0;margin-top:635.75pt;width:159pt;height:24.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" stroked="f">
                <v:textbox inset="0,0,0,0">
                  <w:txbxContent>
                    <w:p w:rsidR="00810A17" w:rsidRDefault="00EC2611">
                      <w:pPr>
                        <w:pStyle w:val="afff5"/>
                        <w:rPr>
                          <w:rFonts w:ascii="黑体"/>
                        </w:rPr>
                      </w:pPr>
                      <w:r>
                        <w:rPr>
                          <w:rFonts w:ascii="黑体" w:hint="eastAsia"/>
                        </w:rPr>
                        <w:t>20XX-XX-XX</w:t>
                      </w:r>
                      <w:r>
                        <w:rPr>
                          <w:rFonts w:ascii="黑体"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simplePos x="0" y="0"/>
                <wp:positionH relativeFrom="margin">
                  <wp:posOffset>10160</wp:posOffset>
                </wp:positionH>
                <wp:positionV relativeFrom="margin">
                  <wp:posOffset>3000375</wp:posOffset>
                </wp:positionV>
                <wp:extent cx="5969000" cy="4681220"/>
                <wp:effectExtent l="0" t="0" r="7620" b="7620"/>
                <wp:wrapNone/>
                <wp:docPr id="3" name="fmFrame4"/>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rsidR="00810A17" w:rsidRDefault="00EC2611">
                            <w:pPr>
                              <w:jc w:val="center"/>
                              <w:rPr>
                                <w:rFonts w:eastAsia="黑体"/>
                                <w:sz w:val="52"/>
                              </w:rPr>
                            </w:pPr>
                            <w:proofErr w:type="gramStart"/>
                            <w:r>
                              <w:rPr>
                                <w:rFonts w:eastAsia="黑体" w:hint="eastAsia"/>
                                <w:sz w:val="52"/>
                              </w:rPr>
                              <w:t>猪电</w:t>
                            </w:r>
                            <w:r>
                              <w:rPr>
                                <w:rFonts w:eastAsia="黑体" w:hint="eastAsia"/>
                                <w:sz w:val="52"/>
                              </w:rPr>
                              <w:t>致昏</w:t>
                            </w:r>
                            <w:proofErr w:type="gramEnd"/>
                            <w:r>
                              <w:rPr>
                                <w:rFonts w:eastAsia="黑体" w:hint="eastAsia"/>
                                <w:sz w:val="52"/>
                              </w:rPr>
                              <w:t>机</w:t>
                            </w:r>
                          </w:p>
                          <w:p w:rsidR="00810A17" w:rsidRDefault="00EC2611">
                            <w:pPr>
                              <w:jc w:val="cente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w:t>
                            </w:r>
                            <w:r>
                              <w:rPr>
                                <w:rFonts w:asciiTheme="majorEastAsia" w:eastAsiaTheme="majorEastAsia" w:hAnsiTheme="majorEastAsia" w:cstheme="majorEastAsia" w:hint="eastAsia"/>
                                <w:sz w:val="32"/>
                                <w:szCs w:val="32"/>
                              </w:rPr>
                              <w:t>征求意见稿</w:t>
                            </w:r>
                            <w:r>
                              <w:rPr>
                                <w:rFonts w:asciiTheme="majorEastAsia" w:eastAsiaTheme="majorEastAsia" w:hAnsiTheme="majorEastAsia" w:cstheme="majorEastAsia" w:hint="eastAsia"/>
                                <w:sz w:val="32"/>
                                <w:szCs w:val="32"/>
                              </w:rPr>
                              <w:t>）</w:t>
                            </w:r>
                          </w:p>
                          <w:p w:rsidR="00810A17" w:rsidRDefault="00810A17">
                            <w:pPr>
                              <w:jc w:val="center"/>
                              <w:rPr>
                                <w:rFonts w:asciiTheme="majorEastAsia" w:eastAsiaTheme="majorEastAsia" w:hAnsiTheme="majorEastAsia" w:cstheme="majorEastAsia"/>
                                <w:sz w:val="30"/>
                                <w:szCs w:val="30"/>
                              </w:rPr>
                            </w:pPr>
                          </w:p>
                          <w:p w:rsidR="00810A17" w:rsidRDefault="00EC2611">
                            <w:pPr>
                              <w:jc w:val="center"/>
                              <w:rPr>
                                <w:rFonts w:asciiTheme="majorEastAsia" w:eastAsiaTheme="majorEastAsia" w:hAnsiTheme="majorEastAsia" w:cstheme="majorEastAsia"/>
                                <w:sz w:val="30"/>
                                <w:szCs w:val="30"/>
                              </w:rPr>
                            </w:pPr>
                            <w:r>
                              <w:rPr>
                                <w:rFonts w:asciiTheme="majorEastAsia" w:eastAsiaTheme="majorEastAsia" w:hAnsiTheme="majorEastAsia" w:cstheme="majorEastAsia" w:hint="eastAsia"/>
                                <w:sz w:val="30"/>
                                <w:szCs w:val="30"/>
                              </w:rPr>
                              <w:t>联系人：</w:t>
                            </w:r>
                            <w:proofErr w:type="gramStart"/>
                            <w:r>
                              <w:rPr>
                                <w:rFonts w:asciiTheme="majorEastAsia" w:eastAsiaTheme="majorEastAsia" w:hAnsiTheme="majorEastAsia" w:cstheme="majorEastAsia" w:hint="eastAsia"/>
                                <w:sz w:val="30"/>
                                <w:szCs w:val="30"/>
                              </w:rPr>
                              <w:t>马转红</w:t>
                            </w:r>
                            <w:proofErr w:type="gramEnd"/>
                            <w:r>
                              <w:rPr>
                                <w:rFonts w:asciiTheme="majorEastAsia" w:eastAsiaTheme="majorEastAsia" w:hAnsiTheme="majorEastAsia" w:cstheme="majorEastAsia" w:hint="eastAsia"/>
                                <w:sz w:val="30"/>
                                <w:szCs w:val="30"/>
                              </w:rPr>
                              <w:t>，</w:t>
                            </w:r>
                            <w:r>
                              <w:rPr>
                                <w:rFonts w:asciiTheme="majorEastAsia" w:eastAsiaTheme="majorEastAsia" w:hAnsiTheme="majorEastAsia" w:cstheme="majorEastAsia" w:hint="eastAsia"/>
                                <w:sz w:val="30"/>
                                <w:szCs w:val="30"/>
                              </w:rPr>
                              <w:t>18561698715</w:t>
                            </w:r>
                          </w:p>
                          <w:p w:rsidR="00810A17" w:rsidRDefault="00EC2611">
                            <w:pPr>
                              <w:jc w:val="center"/>
                              <w:rPr>
                                <w:rFonts w:asciiTheme="majorEastAsia" w:eastAsiaTheme="majorEastAsia" w:hAnsiTheme="majorEastAsia" w:cstheme="majorEastAsia"/>
                                <w:sz w:val="30"/>
                                <w:szCs w:val="30"/>
                              </w:rPr>
                            </w:pPr>
                            <w:r>
                              <w:rPr>
                                <w:rFonts w:asciiTheme="majorEastAsia" w:eastAsiaTheme="majorEastAsia" w:hAnsiTheme="majorEastAsia" w:cstheme="majorEastAsia" w:hint="eastAsia"/>
                                <w:sz w:val="30"/>
                                <w:szCs w:val="30"/>
                              </w:rPr>
                              <w:t>jhtzjs21@163.com</w:t>
                            </w:r>
                          </w:p>
                        </w:txbxContent>
                      </wps:txbx>
                      <wps:bodyPr wrap="square" lIns="0" tIns="0" rIns="0" bIns="0" upright="1"/>
                    </wps:wsp>
                  </a:graphicData>
                </a:graphic>
              </wp:anchor>
            </w:drawing>
          </mc:Choice>
          <mc:Fallback>
            <w:pict>
              <v:shape id="fmFrame4" o:spid="_x0000_s1030" type="#_x0000_t202" style="position:absolute;left:0;text-align:left;margin-left:.8pt;margin-top:236.25pt;width:470pt;height:368.6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" stroked="f">
                <v:textbox inset="0,0,0,0">
                  <w:txbxContent>
                    <w:p w:rsidR="00810A17" w:rsidRDefault="00EC2611">
                      <w:pPr>
                        <w:jc w:val="center"/>
                        <w:rPr>
                          <w:rFonts w:eastAsia="黑体"/>
                          <w:sz w:val="52"/>
                        </w:rPr>
                      </w:pPr>
                      <w:proofErr w:type="gramStart"/>
                      <w:r>
                        <w:rPr>
                          <w:rFonts w:eastAsia="黑体" w:hint="eastAsia"/>
                          <w:sz w:val="52"/>
                        </w:rPr>
                        <w:t>猪电</w:t>
                      </w:r>
                      <w:r>
                        <w:rPr>
                          <w:rFonts w:eastAsia="黑体" w:hint="eastAsia"/>
                          <w:sz w:val="52"/>
                        </w:rPr>
                        <w:t>致昏</w:t>
                      </w:r>
                      <w:proofErr w:type="gramEnd"/>
                      <w:r>
                        <w:rPr>
                          <w:rFonts w:eastAsia="黑体" w:hint="eastAsia"/>
                          <w:sz w:val="52"/>
                        </w:rPr>
                        <w:t>机</w:t>
                      </w:r>
                    </w:p>
                    <w:p w:rsidR="00810A17" w:rsidRDefault="00EC2611">
                      <w:pPr>
                        <w:jc w:val="cente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w:t>
                      </w:r>
                      <w:r>
                        <w:rPr>
                          <w:rFonts w:asciiTheme="majorEastAsia" w:eastAsiaTheme="majorEastAsia" w:hAnsiTheme="majorEastAsia" w:cstheme="majorEastAsia" w:hint="eastAsia"/>
                          <w:sz w:val="32"/>
                          <w:szCs w:val="32"/>
                        </w:rPr>
                        <w:t>征求意见稿</w:t>
                      </w:r>
                      <w:r>
                        <w:rPr>
                          <w:rFonts w:asciiTheme="majorEastAsia" w:eastAsiaTheme="majorEastAsia" w:hAnsiTheme="majorEastAsia" w:cstheme="majorEastAsia" w:hint="eastAsia"/>
                          <w:sz w:val="32"/>
                          <w:szCs w:val="32"/>
                        </w:rPr>
                        <w:t>）</w:t>
                      </w:r>
                    </w:p>
                    <w:p w:rsidR="00810A17" w:rsidRDefault="00810A17">
                      <w:pPr>
                        <w:jc w:val="center"/>
                        <w:rPr>
                          <w:rFonts w:asciiTheme="majorEastAsia" w:eastAsiaTheme="majorEastAsia" w:hAnsiTheme="majorEastAsia" w:cstheme="majorEastAsia"/>
                          <w:sz w:val="30"/>
                          <w:szCs w:val="30"/>
                        </w:rPr>
                      </w:pPr>
                    </w:p>
                    <w:p w:rsidR="00810A17" w:rsidRDefault="00EC2611">
                      <w:pPr>
                        <w:jc w:val="center"/>
                        <w:rPr>
                          <w:rFonts w:asciiTheme="majorEastAsia" w:eastAsiaTheme="majorEastAsia" w:hAnsiTheme="majorEastAsia" w:cstheme="majorEastAsia"/>
                          <w:sz w:val="30"/>
                          <w:szCs w:val="30"/>
                        </w:rPr>
                      </w:pPr>
                      <w:r>
                        <w:rPr>
                          <w:rFonts w:asciiTheme="majorEastAsia" w:eastAsiaTheme="majorEastAsia" w:hAnsiTheme="majorEastAsia" w:cstheme="majorEastAsia" w:hint="eastAsia"/>
                          <w:sz w:val="30"/>
                          <w:szCs w:val="30"/>
                        </w:rPr>
                        <w:t>联系人：</w:t>
                      </w:r>
                      <w:proofErr w:type="gramStart"/>
                      <w:r>
                        <w:rPr>
                          <w:rFonts w:asciiTheme="majorEastAsia" w:eastAsiaTheme="majorEastAsia" w:hAnsiTheme="majorEastAsia" w:cstheme="majorEastAsia" w:hint="eastAsia"/>
                          <w:sz w:val="30"/>
                          <w:szCs w:val="30"/>
                        </w:rPr>
                        <w:t>马转红</w:t>
                      </w:r>
                      <w:proofErr w:type="gramEnd"/>
                      <w:r>
                        <w:rPr>
                          <w:rFonts w:asciiTheme="majorEastAsia" w:eastAsiaTheme="majorEastAsia" w:hAnsiTheme="majorEastAsia" w:cstheme="majorEastAsia" w:hint="eastAsia"/>
                          <w:sz w:val="30"/>
                          <w:szCs w:val="30"/>
                        </w:rPr>
                        <w:t>，</w:t>
                      </w:r>
                      <w:r>
                        <w:rPr>
                          <w:rFonts w:asciiTheme="majorEastAsia" w:eastAsiaTheme="majorEastAsia" w:hAnsiTheme="majorEastAsia" w:cstheme="majorEastAsia" w:hint="eastAsia"/>
                          <w:sz w:val="30"/>
                          <w:szCs w:val="30"/>
                        </w:rPr>
                        <w:t>18561698715</w:t>
                      </w:r>
                    </w:p>
                    <w:p w:rsidR="00810A17" w:rsidRDefault="00EC2611">
                      <w:pPr>
                        <w:jc w:val="center"/>
                        <w:rPr>
                          <w:rFonts w:asciiTheme="majorEastAsia" w:eastAsiaTheme="majorEastAsia" w:hAnsiTheme="majorEastAsia" w:cstheme="majorEastAsia"/>
                          <w:sz w:val="30"/>
                          <w:szCs w:val="30"/>
                        </w:rPr>
                      </w:pPr>
                      <w:r>
                        <w:rPr>
                          <w:rFonts w:asciiTheme="majorEastAsia" w:eastAsiaTheme="majorEastAsia" w:hAnsiTheme="majorEastAsia" w:cstheme="majorEastAsia" w:hint="eastAsia"/>
                          <w:sz w:val="30"/>
                          <w:szCs w:val="30"/>
                        </w:rPr>
                        <w:t>jhtzjs21@163.com</w:t>
                      </w: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simplePos x="0" y="0"/>
                <wp:positionH relativeFrom="margin">
                  <wp:posOffset>142875</wp:posOffset>
                </wp:positionH>
                <wp:positionV relativeFrom="margin">
                  <wp:posOffset>1664970</wp:posOffset>
                </wp:positionV>
                <wp:extent cx="5802630" cy="514350"/>
                <wp:effectExtent l="0" t="0" r="635" b="5715"/>
                <wp:wrapNone/>
                <wp:docPr id="2" name="fmFrame3"/>
                <wp:cNvGraphicFramePr/>
                <a:graphic xmlns:a="http://schemas.openxmlformats.org/drawingml/2006/main">
                  <a:graphicData uri="http://schemas.microsoft.com/office/word/2010/wordprocessingShape">
                    <wps:wsp>
                      <wps:cNvSpPr txBox="1"/>
                      <wps:spPr>
                        <a:xfrm>
                          <a:off x="0" y="0"/>
                          <a:ext cx="5802630" cy="514350"/>
                        </a:xfrm>
                        <a:prstGeom prst="rect">
                          <a:avLst/>
                        </a:prstGeom>
                        <a:solidFill>
                          <a:srgbClr val="FFFFFF"/>
                        </a:solidFill>
                        <a:ln>
                          <a:noFill/>
                        </a:ln>
                      </wps:spPr>
                      <wps:txbx>
                        <w:txbxContent>
                          <w:p w:rsidR="00810A17" w:rsidRDefault="00EC2611">
                            <w:pPr>
                              <w:pStyle w:val="21"/>
                              <w:snapToGrid w:val="0"/>
                              <w:spacing w:before="0" w:line="240" w:lineRule="auto"/>
                              <w:rPr>
                                <w:rFonts w:ascii="黑体" w:eastAsia="黑体" w:hAnsi="宋体"/>
                              </w:rPr>
                            </w:pPr>
                            <w:r>
                              <w:rPr>
                                <w:rFonts w:ascii="黑体" w:eastAsia="黑体" w:hAnsi="宋体"/>
                              </w:rPr>
                              <w:t xml:space="preserve">DG/T </w:t>
                            </w:r>
                            <w:r>
                              <w:rPr>
                                <w:rFonts w:ascii="黑体" w:eastAsia="黑体" w:hAnsi="宋体" w:hint="eastAsia"/>
                              </w:rPr>
                              <w:t>XX</w:t>
                            </w:r>
                            <w:r>
                              <w:rPr>
                                <w:rFonts w:ascii="黑体" w:eastAsia="黑体" w:hAnsi="宋体" w:hint="eastAsia"/>
                              </w:rPr>
                              <w:t>—</w:t>
                            </w:r>
                            <w:r>
                              <w:rPr>
                                <w:rFonts w:ascii="黑体" w:eastAsia="黑体" w:hAnsi="宋体" w:hint="eastAsia"/>
                              </w:rPr>
                              <w:t>20XX</w:t>
                            </w:r>
                          </w:p>
                          <w:p w:rsidR="00810A17" w:rsidRDefault="00EC2611">
                            <w:pPr>
                              <w:pStyle w:val="11"/>
                              <w:spacing w:before="0"/>
                            </w:pPr>
                            <w:r>
                              <w:rPr>
                                <w:rFonts w:ascii="黑体" w:eastAsia="黑体" w:hAnsi="宋体" w:hint="eastAsia"/>
                              </w:rPr>
                              <w:t xml:space="preserve">                                               </w:t>
                            </w:r>
                          </w:p>
                          <w:p w:rsidR="00810A17" w:rsidRDefault="00810A17">
                            <w:pPr>
                              <w:pStyle w:val="21"/>
                              <w:snapToGrid w:val="0"/>
                              <w:spacing w:before="0" w:line="240" w:lineRule="auto"/>
                              <w:ind w:right="840"/>
                              <w:jc w:val="both"/>
                              <w:rPr>
                                <w:rFonts w:ascii="黑体" w:eastAsia="黑体" w:hAnsi="宋体"/>
                              </w:rPr>
                            </w:pPr>
                          </w:p>
                          <w:p w:rsidR="00810A17" w:rsidRDefault="00EC2611">
                            <w:pPr>
                              <w:pStyle w:val="21"/>
                              <w:wordWrap w:val="0"/>
                              <w:spacing w:before="0" w:line="240" w:lineRule="auto"/>
                              <w:rPr>
                                <w:rFonts w:ascii="黑体" w:eastAsia="黑体" w:hAnsi="宋体"/>
                              </w:rPr>
                            </w:pPr>
                            <w:r>
                              <w:rPr>
                                <w:rFonts w:ascii="黑体" w:eastAsia="黑体" w:hAnsi="宋体" w:hint="eastAsia"/>
                              </w:rPr>
                              <w:t xml:space="preserve"> </w:t>
                            </w:r>
                          </w:p>
                          <w:p w:rsidR="00810A17" w:rsidRDefault="00810A17">
                            <w:pPr>
                              <w:pStyle w:val="affff0"/>
                            </w:pPr>
                          </w:p>
                        </w:txbxContent>
                      </wps:txbx>
                      <wps:bodyPr wrap="square" lIns="0" tIns="0" rIns="0" bIns="0" upright="1"/>
                    </wps:wsp>
                  </a:graphicData>
                </a:graphic>
              </wp:anchor>
            </w:drawing>
          </mc:Choice>
          <mc:Fallback>
            <w:pict>
              <v:shape id="fmFrame3" o:spid="_x0000_s1031" type="#_x0000_t202" style="position:absolute;left:0;text-align:left;margin-left:11.25pt;margin-top:131.1pt;width:456.9pt;height:40.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" stroked="f">
                <v:textbox inset="0,0,0,0">
                  <w:txbxContent>
                    <w:p w:rsidR="00810A17" w:rsidRDefault="00EC2611">
                      <w:pPr>
                        <w:pStyle w:val="21"/>
                        <w:snapToGrid w:val="0"/>
                        <w:spacing w:before="0" w:line="240" w:lineRule="auto"/>
                        <w:rPr>
                          <w:rFonts w:ascii="黑体" w:eastAsia="黑体" w:hAnsi="宋体"/>
                        </w:rPr>
                      </w:pPr>
                      <w:r>
                        <w:rPr>
                          <w:rFonts w:ascii="黑体" w:eastAsia="黑体" w:hAnsi="宋体"/>
                        </w:rPr>
                        <w:t xml:space="preserve">DG/T </w:t>
                      </w:r>
                      <w:r>
                        <w:rPr>
                          <w:rFonts w:ascii="黑体" w:eastAsia="黑体" w:hAnsi="宋体" w:hint="eastAsia"/>
                        </w:rPr>
                        <w:t>XX</w:t>
                      </w:r>
                      <w:r>
                        <w:rPr>
                          <w:rFonts w:ascii="黑体" w:eastAsia="黑体" w:hAnsi="宋体" w:hint="eastAsia"/>
                        </w:rPr>
                        <w:t>—</w:t>
                      </w:r>
                      <w:r>
                        <w:rPr>
                          <w:rFonts w:ascii="黑体" w:eastAsia="黑体" w:hAnsi="宋体" w:hint="eastAsia"/>
                        </w:rPr>
                        <w:t>20XX</w:t>
                      </w:r>
                    </w:p>
                    <w:p w:rsidR="00810A17" w:rsidRDefault="00EC2611">
                      <w:pPr>
                        <w:pStyle w:val="11"/>
                        <w:spacing w:before="0"/>
                      </w:pPr>
                      <w:r>
                        <w:rPr>
                          <w:rFonts w:ascii="黑体" w:eastAsia="黑体" w:hAnsi="宋体" w:hint="eastAsia"/>
                        </w:rPr>
                        <w:t xml:space="preserve">                                               </w:t>
                      </w:r>
                    </w:p>
                    <w:p w:rsidR="00810A17" w:rsidRDefault="00810A17">
                      <w:pPr>
                        <w:pStyle w:val="21"/>
                        <w:snapToGrid w:val="0"/>
                        <w:spacing w:before="0" w:line="240" w:lineRule="auto"/>
                        <w:ind w:right="840"/>
                        <w:jc w:val="both"/>
                        <w:rPr>
                          <w:rFonts w:ascii="黑体" w:eastAsia="黑体" w:hAnsi="宋体"/>
                        </w:rPr>
                      </w:pPr>
                    </w:p>
                    <w:p w:rsidR="00810A17" w:rsidRDefault="00EC2611">
                      <w:pPr>
                        <w:pStyle w:val="21"/>
                        <w:wordWrap w:val="0"/>
                        <w:spacing w:before="0" w:line="240" w:lineRule="auto"/>
                        <w:rPr>
                          <w:rFonts w:ascii="黑体" w:eastAsia="黑体" w:hAnsi="宋体"/>
                        </w:rPr>
                      </w:pPr>
                      <w:r>
                        <w:rPr>
                          <w:rFonts w:ascii="黑体" w:eastAsia="黑体" w:hAnsi="宋体" w:hint="eastAsia"/>
                        </w:rPr>
                        <w:t xml:space="preserve"> </w:t>
                      </w:r>
                    </w:p>
                    <w:p w:rsidR="00810A17" w:rsidRDefault="00810A17">
                      <w:pPr>
                        <w:pStyle w:val="affff0"/>
                      </w:pP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simplePos x="0" y="0"/>
                <wp:positionH relativeFrom="margin">
                  <wp:posOffset>4445</wp:posOffset>
                </wp:positionH>
                <wp:positionV relativeFrom="margin">
                  <wp:posOffset>1014095</wp:posOffset>
                </wp:positionV>
                <wp:extent cx="5945505" cy="391160"/>
                <wp:effectExtent l="0" t="0" r="0" b="8890"/>
                <wp:wrapNone/>
                <wp:docPr id="1" name="fmFrame2"/>
                <wp:cNvGraphicFramePr/>
                <a:graphic xmlns:a="http://schemas.openxmlformats.org/drawingml/2006/main">
                  <a:graphicData uri="http://schemas.microsoft.com/office/word/2010/wordprocessingShape">
                    <wps:wsp>
                      <wps:cNvSpPr txBox="1"/>
                      <wps:spPr>
                        <a:xfrm>
                          <a:off x="0" y="0"/>
                          <a:ext cx="5945505" cy="391160"/>
                        </a:xfrm>
                        <a:prstGeom prst="rect">
                          <a:avLst/>
                        </a:prstGeom>
                        <a:solidFill>
                          <a:srgbClr val="FFFFFF"/>
                        </a:solidFill>
                        <a:ln>
                          <a:noFill/>
                        </a:ln>
                      </wps:spPr>
                      <wps:txbx>
                        <w:txbxContent>
                          <w:p w:rsidR="00810A17" w:rsidRDefault="00EC2611">
                            <w:pPr>
                              <w:pStyle w:val="afffff3"/>
                            </w:pPr>
                            <w:r>
                              <w:rPr>
                                <w:rFonts w:hint="eastAsia"/>
                              </w:rPr>
                              <w:t>农业机械推广鉴定大纲</w:t>
                            </w:r>
                          </w:p>
                        </w:txbxContent>
                      </wps:txbx>
                      <wps:bodyPr wrap="square" lIns="0" tIns="0" rIns="0" bIns="0" upright="1"/>
                    </wps:wsp>
                  </a:graphicData>
                </a:graphic>
              </wp:anchor>
            </w:drawing>
          </mc:Choice>
          <mc:Fallback>
            <w:pict>
              <v:shape id="fmFrame2" o:spid="_x0000_s1032" type="#_x0000_t202" style="position:absolute;left:0;text-align:left;margin-left:.35pt;margin-top:79.85pt;width:468.15pt;height:30.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" stroked="f">
                <v:textbox inset="0,0,0,0">
                  <w:txbxContent>
                    <w:p w:rsidR="00810A17" w:rsidRDefault="00EC2611">
                      <w:pPr>
                        <w:pStyle w:val="afffff3"/>
                      </w:pPr>
                      <w:r>
                        <w:rPr>
                          <w:rFonts w:hint="eastAsia"/>
                        </w:rPr>
                        <w:t>农业机械推广鉴定大纲</w:t>
                      </w:r>
                    </w:p>
                  </w:txbxContent>
                </v:textbox>
                <w10:wrap anchorx="margin" anchory="margin"/>
                <w10:anchorlock/>
              </v:shape>
            </w:pict>
          </mc:Fallback>
        </mc:AlternateContent>
      </w:r>
    </w:p>
    <w:p w:rsidR="00810A17" w:rsidRDefault="00810A17"/>
    <w:p w:rsidR="00810A17" w:rsidRDefault="00810A17"/>
    <w:p w:rsidR="00810A17" w:rsidRDefault="00810A17"/>
    <w:p w:rsidR="00810A17" w:rsidRDefault="00EC2611">
      <w:pPr>
        <w:sectPr w:rsidR="00810A17">
          <w:headerReference w:type="even" r:id="rId10"/>
          <w:headerReference w:type="default" r:id="rId11"/>
          <w:footerReference w:type="even" r:id="rId12"/>
          <w:footerReference w:type="default" r:id="rId13"/>
          <w:headerReference w:type="first" r:id="rId14"/>
          <w:footerReference w:type="first" r:id="rId15"/>
          <w:pgSz w:w="11907" w:h="16839"/>
          <w:pgMar w:top="1418" w:right="1134" w:bottom="1134" w:left="1418" w:header="1021" w:footer="1021" w:gutter="0"/>
          <w:pgNumType w:fmt="upperRoman" w:start="1"/>
          <w:cols w:space="720"/>
          <w:titlePg/>
          <w:docGrid w:type="linesAndChars" w:linePitch="312"/>
        </w:sectPr>
      </w:pPr>
      <w:r>
        <w:rPr>
          <w:noProof/>
        </w:rPr>
        <mc:AlternateContent>
          <mc:Choice Requires="wps">
            <w:drawing>
              <wp:anchor distT="0" distB="0" distL="114300" distR="114300" simplePos="0" relativeHeight="251667456" behindDoc="0" locked="0" layoutInCell="1" allowOverlap="1">
                <wp:simplePos x="0" y="0"/>
                <wp:positionH relativeFrom="column">
                  <wp:posOffset>4445</wp:posOffset>
                </wp:positionH>
                <wp:positionV relativeFrom="paragraph">
                  <wp:posOffset>920750</wp:posOffset>
                </wp:positionV>
                <wp:extent cx="6038850" cy="0"/>
                <wp:effectExtent l="0" t="0" r="19050" b="19050"/>
                <wp:wrapNone/>
                <wp:docPr id="9" name="直线 11"/>
                <wp:cNvGraphicFramePr/>
                <a:graphic xmlns:a="http://schemas.openxmlformats.org/drawingml/2006/main">
                  <a:graphicData uri="http://schemas.microsoft.com/office/word/2010/wordprocessingShape">
                    <wps:wsp>
                      <wps:cNvCnPr/>
                      <wps:spPr>
                        <a:xfrm>
                          <a:off x="0" y="0"/>
                          <a:ext cx="603885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11" o:spid="_x0000_s1026" o:spt="20" style="position:absolute;left:0pt;margin-left:0.35pt;margin-top:72.5pt;height:0pt;width:475.5pt;z-index:251667456;mso-width-relative:page;mso-height-relative:page;" filled="f" stroked="t" coordsize="21600,21600" o:gfxdata="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OflyvWAAAACAEAAA8A&#10;AAAAAAAAAQAgAAAAIgAAAGRycy9kb3ducmV2LnhtbFBLAQIUABQAAAAIAIdO4kA9QtjQ4AEAANED&#10;AAAOAAAAAAAAAAEAIAAAACUBAABkcnMvZTJvRG9jLnhtbFBLBQYAAAAABgAGAFkBAAB3BQAAAAA=&#10;">
                <v:fill on="f" focussize="0,0"/>
                <v:stroke weight="1pt" color="#000000" joinstyle="round"/>
                <v:imagedata o:title=""/>
                <o:lock v:ext="edit" aspectratio="f"/>
              </v:lin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-6350</wp:posOffset>
                </wp:positionH>
                <wp:positionV relativeFrom="paragraph">
                  <wp:posOffset>7246620</wp:posOffset>
                </wp:positionV>
                <wp:extent cx="6121400" cy="0"/>
                <wp:effectExtent l="0" t="0" r="12700" b="19050"/>
                <wp:wrapNone/>
                <wp:docPr id="7" name="直线 11"/>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11" o:spid="_x0000_s1026" o:spt="20" style="position:absolute;left:0pt;margin-left:-0.5pt;margin-top:570.6pt;height:0pt;width:482pt;z-index:251665408;mso-width-relative:page;mso-height-relative:page;" filled="f" stroked="t" coordsize="21600,21600" o:gfxdata="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8yiIV2AAAAAwBAAAP&#10;AAAAAAAAAAEAIAAAACIAAABkcnMvZG93bnJldi54bWxQSwECFAAUAAAACACHTuJAqA+Y8t8BAADR&#10;AwAADgAAAAAAAAABACAAAAAnAQAAZHJzL2Uyb0RvYy54bWxQSwUGAAAAAAYABgBZAQAAeAUAAAAA&#10;">
                <v:fill on="f" focussize="0,0"/>
                <v:stroke weight="1pt" color="#000000" joinstyle="round"/>
                <v:imagedata o:title=""/>
                <o:lock v:ext="edit" aspectratio="f"/>
              </v:line>
            </w:pict>
          </mc:Fallback>
        </mc:AlternateContent>
      </w:r>
    </w:p>
    <w:sdt>
      <w:sdtPr>
        <w:rPr>
          <w:rFonts w:ascii="宋体" w:eastAsia="宋体" w:hAnsi="宋体"/>
          <w:sz w:val="32"/>
          <w:szCs w:val="32"/>
        </w:rPr>
        <w:id w:val="147476222"/>
        <w:docPartObj>
          <w:docPartGallery w:val="Table of Contents"/>
          <w:docPartUnique/>
        </w:docPartObj>
      </w:sdtPr>
      <w:sdtEndPr>
        <w:rPr>
          <w:rFonts w:asciiTheme="minorHAnsi" w:eastAsiaTheme="minorEastAsia" w:hAnsiTheme="minorHAnsi" w:hint="eastAsia"/>
          <w:sz w:val="21"/>
          <w:szCs w:val="22"/>
        </w:rPr>
      </w:sdtEndPr>
      <w:sdtContent>
        <w:p w:rsidR="00810A17" w:rsidRDefault="00EC2611">
          <w:pPr>
            <w:jc w:val="center"/>
            <w:rPr>
              <w:sz w:val="32"/>
              <w:szCs w:val="32"/>
            </w:rPr>
          </w:pPr>
          <w:r>
            <w:rPr>
              <w:rFonts w:ascii="宋体" w:eastAsia="宋体" w:hAnsi="宋体"/>
              <w:sz w:val="32"/>
              <w:szCs w:val="32"/>
            </w:rPr>
            <w:t>目</w:t>
          </w:r>
          <w:r>
            <w:rPr>
              <w:rFonts w:ascii="宋体" w:eastAsia="宋体" w:hAnsi="宋体" w:hint="eastAsia"/>
              <w:sz w:val="32"/>
              <w:szCs w:val="32"/>
            </w:rPr>
            <w:t xml:space="preserve">   </w:t>
          </w:r>
          <w:r>
            <w:rPr>
              <w:rFonts w:ascii="宋体" w:eastAsia="宋体" w:hAnsi="宋体"/>
              <w:sz w:val="32"/>
              <w:szCs w:val="32"/>
            </w:rPr>
            <w:t>录</w:t>
          </w:r>
        </w:p>
        <w:p w:rsidR="00810A17" w:rsidRDefault="00EC2611">
          <w:pPr>
            <w:pStyle w:val="10"/>
            <w:tabs>
              <w:tab w:val="right" w:leader="dot" w:pos="9355"/>
            </w:tabs>
          </w:pPr>
          <w:r>
            <w:rPr>
              <w:rFonts w:asciiTheme="minorHAnsi" w:eastAsiaTheme="minorEastAsia" w:hAnsiTheme="minorHAnsi" w:cstheme="minorBidi" w:hint="eastAsia"/>
              <w:kern w:val="2"/>
              <w:sz w:val="22"/>
              <w:szCs w:val="24"/>
              <w14:ligatures w14:val="standardContextual"/>
            </w:rPr>
            <w:fldChar w:fldCharType="begin"/>
          </w:r>
          <w:r>
            <w:rPr>
              <w:rFonts w:asciiTheme="minorHAnsi" w:eastAsiaTheme="minorEastAsia" w:hAnsiTheme="minorHAnsi" w:cstheme="minorBidi" w:hint="eastAsia"/>
              <w:kern w:val="2"/>
              <w:sz w:val="22"/>
              <w:szCs w:val="24"/>
              <w14:ligatures w14:val="standardContextual"/>
            </w:rPr>
            <w:instrText xml:space="preserve">TOC \o "1-2" \h \u </w:instrText>
          </w:r>
          <w:r>
            <w:rPr>
              <w:rFonts w:asciiTheme="minorHAnsi" w:eastAsiaTheme="minorEastAsia" w:hAnsiTheme="minorHAnsi" w:cstheme="minorBidi" w:hint="eastAsia"/>
              <w:kern w:val="2"/>
              <w:sz w:val="22"/>
              <w:szCs w:val="24"/>
              <w14:ligatures w14:val="standardContextual"/>
            </w:rPr>
            <w:fldChar w:fldCharType="separate"/>
          </w:r>
          <w:hyperlink w:anchor="_Toc20234" w:history="1">
            <w:r>
              <w:rPr>
                <w:rFonts w:hint="eastAsia"/>
              </w:rPr>
              <w:t>前</w:t>
            </w:r>
            <w:r>
              <w:rPr>
                <w:rFonts w:hint="eastAsia"/>
              </w:rPr>
              <w:t xml:space="preserve">    </w:t>
            </w:r>
            <w:r>
              <w:rPr>
                <w:rFonts w:hint="eastAsia"/>
              </w:rPr>
              <w:t>言</w:t>
            </w:r>
            <w:r>
              <w:tab/>
            </w:r>
            <w:r>
              <w:fldChar w:fldCharType="begin"/>
            </w:r>
            <w:r>
              <w:instrText xml:space="preserve"> PAGEREF _Toc20234 \h </w:instrText>
            </w:r>
            <w:r>
              <w:fldChar w:fldCharType="separate"/>
            </w:r>
            <w:r>
              <w:t>III</w:t>
            </w:r>
            <w:r>
              <w:fldChar w:fldCharType="end"/>
            </w:r>
          </w:hyperlink>
        </w:p>
        <w:p w:rsidR="00810A17" w:rsidRDefault="00EC2611">
          <w:pPr>
            <w:pStyle w:val="10"/>
            <w:tabs>
              <w:tab w:val="right" w:leader="dot" w:pos="9355"/>
            </w:tabs>
          </w:pPr>
          <w:hyperlink w:anchor="_Toc614" w:history="1">
            <w:r>
              <w:rPr>
                <w:rFonts w:ascii="黑体" w:eastAsia="黑体" w:hint="eastAsia"/>
              </w:rPr>
              <w:t xml:space="preserve">1 </w:t>
            </w:r>
            <w:r>
              <w:rPr>
                <w:rFonts w:hint="eastAsia"/>
              </w:rPr>
              <w:t>范围</w:t>
            </w:r>
            <w:r>
              <w:tab/>
            </w:r>
            <w:r>
              <w:fldChar w:fldCharType="begin"/>
            </w:r>
            <w:r>
              <w:instrText xml:space="preserve"> PAGEREF _Toc614 \h </w:instrText>
            </w:r>
            <w:r>
              <w:fldChar w:fldCharType="separate"/>
            </w:r>
            <w:r>
              <w:t>1</w:t>
            </w:r>
            <w:r>
              <w:fldChar w:fldCharType="end"/>
            </w:r>
          </w:hyperlink>
        </w:p>
        <w:p w:rsidR="00810A17" w:rsidRDefault="00EC2611">
          <w:pPr>
            <w:pStyle w:val="10"/>
            <w:tabs>
              <w:tab w:val="right" w:leader="dot" w:pos="9355"/>
            </w:tabs>
          </w:pPr>
          <w:hyperlink w:anchor="_Toc10483" w:history="1">
            <w:r>
              <w:rPr>
                <w:rFonts w:ascii="黑体" w:eastAsia="黑体" w:hint="eastAsia"/>
              </w:rPr>
              <w:t xml:space="preserve">2 </w:t>
            </w:r>
            <w:r>
              <w:rPr>
                <w:rFonts w:hint="eastAsia"/>
              </w:rPr>
              <w:t>规范性引用文件</w:t>
            </w:r>
            <w:r>
              <w:tab/>
            </w:r>
            <w:r>
              <w:fldChar w:fldCharType="begin"/>
            </w:r>
            <w:r>
              <w:instrText xml:space="preserve"> PAGEREF _Toc10483 \h </w:instrText>
            </w:r>
            <w:r>
              <w:fldChar w:fldCharType="separate"/>
            </w:r>
            <w:r>
              <w:t>1</w:t>
            </w:r>
            <w:r>
              <w:fldChar w:fldCharType="end"/>
            </w:r>
          </w:hyperlink>
        </w:p>
        <w:p w:rsidR="00810A17" w:rsidRDefault="00EC2611">
          <w:pPr>
            <w:pStyle w:val="10"/>
            <w:tabs>
              <w:tab w:val="right" w:leader="dot" w:pos="9355"/>
            </w:tabs>
          </w:pPr>
          <w:hyperlink w:anchor="_Toc9045" w:history="1">
            <w:r>
              <w:rPr>
                <w:rFonts w:ascii="黑体" w:eastAsia="黑体" w:hint="eastAsia"/>
              </w:rPr>
              <w:t xml:space="preserve">3 </w:t>
            </w:r>
            <w:r>
              <w:rPr>
                <w:rFonts w:hint="eastAsia"/>
              </w:rPr>
              <w:t>术语和定义</w:t>
            </w:r>
            <w:r>
              <w:tab/>
            </w:r>
            <w:r>
              <w:fldChar w:fldCharType="begin"/>
            </w:r>
            <w:r>
              <w:instrText xml:space="preserve"> PAGEREF _Toc9045 \h </w:instrText>
            </w:r>
            <w:r>
              <w:fldChar w:fldCharType="separate"/>
            </w:r>
            <w:r>
              <w:t>1</w:t>
            </w:r>
            <w:r>
              <w:fldChar w:fldCharType="end"/>
            </w:r>
          </w:hyperlink>
        </w:p>
        <w:p w:rsidR="00810A17" w:rsidRDefault="00EC2611">
          <w:pPr>
            <w:pStyle w:val="10"/>
            <w:tabs>
              <w:tab w:val="right" w:leader="dot" w:pos="9355"/>
            </w:tabs>
          </w:pPr>
          <w:hyperlink w:anchor="_Toc22014" w:history="1">
            <w:r>
              <w:rPr>
                <w:rFonts w:ascii="黑体" w:eastAsia="黑体" w:hint="eastAsia"/>
              </w:rPr>
              <w:t xml:space="preserve">4 </w:t>
            </w:r>
            <w:r>
              <w:rPr>
                <w:rFonts w:hint="eastAsia"/>
              </w:rPr>
              <w:t>初次鉴定</w:t>
            </w:r>
            <w:r>
              <w:tab/>
            </w:r>
            <w:r>
              <w:fldChar w:fldCharType="begin"/>
            </w:r>
            <w:r>
              <w:instrText xml:space="preserve"> PAGEREF _Toc22014 \h </w:instrText>
            </w:r>
            <w:r>
              <w:fldChar w:fldCharType="separate"/>
            </w:r>
            <w:r>
              <w:t>2</w:t>
            </w:r>
            <w:r>
              <w:fldChar w:fldCharType="end"/>
            </w:r>
          </w:hyperlink>
        </w:p>
        <w:p w:rsidR="00810A17" w:rsidRDefault="00EC2611">
          <w:pPr>
            <w:pStyle w:val="20"/>
            <w:tabs>
              <w:tab w:val="right" w:leader="dot" w:pos="9355"/>
            </w:tabs>
            <w:ind w:firstLineChars="100" w:firstLine="210"/>
          </w:pPr>
          <w:hyperlink w:anchor="_Toc21696" w:history="1">
            <w:r>
              <w:rPr>
                <w:rFonts w:ascii="黑体" w:eastAsia="黑体" w:hAnsi="宋体"/>
              </w:rPr>
              <w:t xml:space="preserve">4.1 </w:t>
            </w:r>
            <w:r>
              <w:rPr>
                <w:rFonts w:hint="eastAsia"/>
              </w:rPr>
              <w:t>基本要求</w:t>
            </w:r>
            <w:r>
              <w:tab/>
            </w:r>
            <w:r>
              <w:fldChar w:fldCharType="begin"/>
            </w:r>
            <w:r>
              <w:instrText xml:space="preserve"> PAGEREF _Toc21696 \h </w:instrText>
            </w:r>
            <w:r>
              <w:fldChar w:fldCharType="separate"/>
            </w:r>
            <w:r>
              <w:t>2</w:t>
            </w:r>
            <w:r>
              <w:fldChar w:fldCharType="end"/>
            </w:r>
          </w:hyperlink>
        </w:p>
        <w:p w:rsidR="00810A17" w:rsidRDefault="00EC2611">
          <w:pPr>
            <w:pStyle w:val="20"/>
            <w:tabs>
              <w:tab w:val="right" w:leader="dot" w:pos="9355"/>
            </w:tabs>
            <w:ind w:firstLineChars="100" w:firstLine="210"/>
          </w:pPr>
          <w:hyperlink w:anchor="_Toc24503" w:history="1">
            <w:r>
              <w:rPr>
                <w:rFonts w:ascii="黑体" w:eastAsia="黑体" w:hAnsi="宋体"/>
              </w:rPr>
              <w:t xml:space="preserve">4.2 </w:t>
            </w:r>
            <w:r>
              <w:rPr>
                <w:rFonts w:hint="eastAsia"/>
              </w:rPr>
              <w:t>一致性检查</w:t>
            </w:r>
            <w:r>
              <w:tab/>
            </w:r>
            <w:r>
              <w:fldChar w:fldCharType="begin"/>
            </w:r>
            <w:r>
              <w:instrText xml:space="preserve"> PAGEREF _Toc24503 \h </w:instrText>
            </w:r>
            <w:r>
              <w:fldChar w:fldCharType="separate"/>
            </w:r>
            <w:r>
              <w:t>2</w:t>
            </w:r>
            <w:r>
              <w:fldChar w:fldCharType="end"/>
            </w:r>
          </w:hyperlink>
        </w:p>
        <w:p w:rsidR="00810A17" w:rsidRDefault="00EC2611">
          <w:pPr>
            <w:pStyle w:val="20"/>
            <w:tabs>
              <w:tab w:val="right" w:leader="dot" w:pos="9355"/>
            </w:tabs>
            <w:ind w:firstLineChars="100" w:firstLine="210"/>
          </w:pPr>
          <w:hyperlink w:anchor="_Toc1742" w:history="1">
            <w:r>
              <w:rPr>
                <w:rFonts w:ascii="黑体" w:eastAsia="黑体" w:hAnsi="宋体"/>
              </w:rPr>
              <w:t xml:space="preserve">4.3 </w:t>
            </w:r>
            <w:r>
              <w:rPr>
                <w:rFonts w:hint="eastAsia"/>
              </w:rPr>
              <w:t>安全性评价</w:t>
            </w:r>
            <w:r>
              <w:tab/>
            </w:r>
            <w:r>
              <w:fldChar w:fldCharType="begin"/>
            </w:r>
            <w:r>
              <w:instrText xml:space="preserve"> PAGEREF _Toc1742 \h </w:instrText>
            </w:r>
            <w:r>
              <w:fldChar w:fldCharType="separate"/>
            </w:r>
            <w:r>
              <w:t>4</w:t>
            </w:r>
            <w:r>
              <w:fldChar w:fldCharType="end"/>
            </w:r>
          </w:hyperlink>
        </w:p>
        <w:p w:rsidR="00810A17" w:rsidRDefault="00EC2611">
          <w:pPr>
            <w:pStyle w:val="20"/>
            <w:tabs>
              <w:tab w:val="right" w:leader="dot" w:pos="9355"/>
            </w:tabs>
            <w:ind w:firstLineChars="100" w:firstLine="210"/>
          </w:pPr>
          <w:hyperlink w:anchor="_Toc24707" w:history="1">
            <w:r>
              <w:rPr>
                <w:rFonts w:ascii="黑体" w:eastAsia="黑体" w:hAnsi="宋体"/>
              </w:rPr>
              <w:t xml:space="preserve">4.4 </w:t>
            </w:r>
            <w:r>
              <w:rPr>
                <w:rFonts w:hint="eastAsia"/>
              </w:rPr>
              <w:t>适用性评价</w:t>
            </w:r>
            <w:r>
              <w:tab/>
            </w:r>
            <w:r>
              <w:fldChar w:fldCharType="begin"/>
            </w:r>
            <w:r>
              <w:instrText xml:space="preserve"> PAGEREF _Toc24707 \h </w:instrText>
            </w:r>
            <w:r>
              <w:fldChar w:fldCharType="separate"/>
            </w:r>
            <w:r>
              <w:t>4</w:t>
            </w:r>
            <w:r>
              <w:fldChar w:fldCharType="end"/>
            </w:r>
          </w:hyperlink>
        </w:p>
        <w:p w:rsidR="00810A17" w:rsidRDefault="00EC2611">
          <w:pPr>
            <w:pStyle w:val="20"/>
            <w:tabs>
              <w:tab w:val="right" w:leader="dot" w:pos="9355"/>
            </w:tabs>
            <w:ind w:firstLineChars="100" w:firstLine="210"/>
          </w:pPr>
          <w:hyperlink w:anchor="_Toc12711" w:history="1">
            <w:r>
              <w:rPr>
                <w:rFonts w:ascii="黑体" w:eastAsia="黑体" w:hAnsi="宋体"/>
              </w:rPr>
              <w:t xml:space="preserve">4.5 </w:t>
            </w:r>
            <w:r>
              <w:rPr>
                <w:rFonts w:hint="eastAsia"/>
              </w:rPr>
              <w:t>可靠性评价</w:t>
            </w:r>
            <w:r>
              <w:tab/>
            </w:r>
            <w:r>
              <w:fldChar w:fldCharType="begin"/>
            </w:r>
            <w:r>
              <w:instrText xml:space="preserve"> PAGEREF _Toc12711 \h </w:instrText>
            </w:r>
            <w:r>
              <w:fldChar w:fldCharType="separate"/>
            </w:r>
            <w:r>
              <w:t>5</w:t>
            </w:r>
            <w:r>
              <w:fldChar w:fldCharType="end"/>
            </w:r>
          </w:hyperlink>
        </w:p>
        <w:p w:rsidR="00810A17" w:rsidRDefault="00EC2611">
          <w:pPr>
            <w:pStyle w:val="20"/>
            <w:tabs>
              <w:tab w:val="right" w:leader="dot" w:pos="9355"/>
            </w:tabs>
            <w:ind w:firstLineChars="100" w:firstLine="210"/>
          </w:pPr>
          <w:hyperlink w:anchor="_Toc477" w:history="1">
            <w:r>
              <w:rPr>
                <w:rFonts w:ascii="黑体" w:eastAsia="黑体" w:hAnsi="宋体"/>
              </w:rPr>
              <w:t xml:space="preserve">4.6 </w:t>
            </w:r>
            <w:r>
              <w:rPr>
                <w:rFonts w:hint="eastAsia"/>
              </w:rPr>
              <w:t>综合判定规则</w:t>
            </w:r>
            <w:r>
              <w:tab/>
            </w:r>
            <w:r>
              <w:fldChar w:fldCharType="begin"/>
            </w:r>
            <w:r>
              <w:instrText xml:space="preserve"> PAGEREF _Toc477 \h </w:instrText>
            </w:r>
            <w:r>
              <w:fldChar w:fldCharType="separate"/>
            </w:r>
            <w:r>
              <w:t>6</w:t>
            </w:r>
            <w:r>
              <w:fldChar w:fldCharType="end"/>
            </w:r>
          </w:hyperlink>
        </w:p>
        <w:p w:rsidR="00810A17" w:rsidRDefault="00EC2611">
          <w:pPr>
            <w:pStyle w:val="10"/>
            <w:tabs>
              <w:tab w:val="right" w:leader="dot" w:pos="9355"/>
            </w:tabs>
          </w:pPr>
          <w:hyperlink w:anchor="_Toc27399" w:history="1">
            <w:r>
              <w:rPr>
                <w:rFonts w:ascii="黑体" w:eastAsia="黑体" w:hint="eastAsia"/>
              </w:rPr>
              <w:t xml:space="preserve">5 </w:t>
            </w:r>
            <w:r>
              <w:rPr>
                <w:rFonts w:hint="eastAsia"/>
              </w:rPr>
              <w:t>产品变更</w:t>
            </w:r>
            <w:r>
              <w:tab/>
            </w:r>
            <w:r>
              <w:fldChar w:fldCharType="begin"/>
            </w:r>
            <w:r>
              <w:instrText xml:space="preserve"> PAGEREF _Toc27399 \h </w:instrText>
            </w:r>
            <w:r>
              <w:fldChar w:fldCharType="separate"/>
            </w:r>
            <w:r>
              <w:t>7</w:t>
            </w:r>
            <w:r>
              <w:fldChar w:fldCharType="end"/>
            </w:r>
          </w:hyperlink>
        </w:p>
        <w:p w:rsidR="00810A17" w:rsidRDefault="00EC2611">
          <w:pPr>
            <w:pStyle w:val="10"/>
            <w:tabs>
              <w:tab w:val="right" w:leader="dot" w:pos="9355"/>
            </w:tabs>
          </w:pPr>
          <w:hyperlink w:anchor="_Toc21870" w:history="1">
            <w:r>
              <w:rPr>
                <w:rFonts w:hint="eastAsia"/>
              </w:rPr>
              <w:t>附录</w:t>
            </w:r>
            <w:r>
              <w:rPr>
                <w:rFonts w:hint="eastAsia"/>
              </w:rPr>
              <w:t>A</w:t>
            </w:r>
            <w:r>
              <w:rPr>
                <w:rFonts w:hint="eastAsia"/>
              </w:rPr>
              <w:t>（规范性）产品规格表</w:t>
            </w:r>
            <w:r>
              <w:tab/>
            </w:r>
            <w:r>
              <w:fldChar w:fldCharType="begin"/>
            </w:r>
            <w:r>
              <w:instrText xml:space="preserve"> PAGEREF _Toc21870 \h </w:instrText>
            </w:r>
            <w:r>
              <w:fldChar w:fldCharType="separate"/>
            </w:r>
            <w:r>
              <w:t>9</w:t>
            </w:r>
            <w:r>
              <w:fldChar w:fldCharType="end"/>
            </w:r>
          </w:hyperlink>
        </w:p>
        <w:p w:rsidR="00810A17" w:rsidRDefault="00EC2611">
          <w:pPr>
            <w:pStyle w:val="10"/>
            <w:tabs>
              <w:tab w:val="right" w:leader="dot" w:pos="9355"/>
            </w:tabs>
          </w:pPr>
          <w:hyperlink w:anchor="_Toc32761" w:history="1">
            <w:r>
              <w:rPr>
                <w:rFonts w:hAnsi="黑体" w:hint="eastAsia"/>
                <w:iCs/>
              </w:rPr>
              <w:t>附录</w:t>
            </w:r>
            <w:r>
              <w:rPr>
                <w:rFonts w:hint="eastAsia"/>
              </w:rPr>
              <w:t>B</w:t>
            </w:r>
            <w:r>
              <w:rPr>
                <w:rFonts w:hint="eastAsia"/>
              </w:rPr>
              <w:t>（规范性）产品</w:t>
            </w:r>
            <w:r>
              <w:rPr>
                <w:rFonts w:hint="eastAsia"/>
              </w:rPr>
              <w:t>生产一致性保证能力表</w:t>
            </w:r>
            <w:r>
              <w:tab/>
            </w:r>
            <w:r>
              <w:fldChar w:fldCharType="begin"/>
            </w:r>
            <w:r>
              <w:instrText xml:space="preserve"> PAGEREF _Toc32761 \h </w:instrText>
            </w:r>
            <w:r>
              <w:fldChar w:fldCharType="separate"/>
            </w:r>
            <w:r>
              <w:t>10</w:t>
            </w:r>
            <w:r>
              <w:fldChar w:fldCharType="end"/>
            </w:r>
          </w:hyperlink>
        </w:p>
        <w:p w:rsidR="00810A17" w:rsidRDefault="00EC2611">
          <w:pPr>
            <w:pStyle w:val="10"/>
            <w:tabs>
              <w:tab w:val="right" w:leader="dot" w:pos="9355"/>
            </w:tabs>
          </w:pPr>
          <w:hyperlink w:anchor="_Toc9836" w:history="1">
            <w:r>
              <w:rPr>
                <w:rFonts w:hint="eastAsia"/>
              </w:rPr>
              <w:t>附录</w:t>
            </w:r>
            <w:r>
              <w:rPr>
                <w:rFonts w:hint="eastAsia"/>
              </w:rPr>
              <w:t>C</w:t>
            </w:r>
            <w:r>
              <w:rPr>
                <w:rFonts w:hint="eastAsia"/>
              </w:rPr>
              <w:t>（规范性）用户调查记录表</w:t>
            </w:r>
            <w:r>
              <w:tab/>
            </w:r>
            <w:r>
              <w:fldChar w:fldCharType="begin"/>
            </w:r>
            <w:r>
              <w:instrText xml:space="preserve"> PAGEREF _Toc9836 \h </w:instrText>
            </w:r>
            <w:r>
              <w:fldChar w:fldCharType="separate"/>
            </w:r>
            <w:r>
              <w:t>11</w:t>
            </w:r>
            <w:r>
              <w:fldChar w:fldCharType="end"/>
            </w:r>
          </w:hyperlink>
        </w:p>
        <w:p w:rsidR="00810A17" w:rsidRDefault="00EC2611" w:rsidP="00E76CF6">
          <w:pPr>
            <w:spacing w:beforeLines="50" w:before="156"/>
          </w:pPr>
          <w:r>
            <w:rPr>
              <w:rFonts w:hint="eastAsia"/>
            </w:rPr>
            <w:fldChar w:fldCharType="end"/>
          </w:r>
        </w:p>
      </w:sdtContent>
    </w:sdt>
    <w:p w:rsidR="00810A17" w:rsidRDefault="00810A17"/>
    <w:p w:rsidR="00810A17" w:rsidRDefault="00810A17">
      <w:pPr>
        <w:pStyle w:val="affff2"/>
      </w:pPr>
    </w:p>
    <w:p w:rsidR="00810A17" w:rsidRDefault="00810A17">
      <w:pPr>
        <w:pStyle w:val="affff2"/>
      </w:pPr>
    </w:p>
    <w:p w:rsidR="00810A17" w:rsidRDefault="00810A17"/>
    <w:p w:rsidR="00810A17" w:rsidRDefault="00810A17"/>
    <w:p w:rsidR="00810A17" w:rsidRDefault="00810A17"/>
    <w:p w:rsidR="00810A17" w:rsidRDefault="00810A17"/>
    <w:p w:rsidR="00810A17" w:rsidRDefault="00810A17"/>
    <w:p w:rsidR="00810A17" w:rsidRDefault="00810A17"/>
    <w:p w:rsidR="00810A17" w:rsidRDefault="00810A17"/>
    <w:p w:rsidR="00810A17" w:rsidRDefault="00810A17">
      <w:pPr>
        <w:pStyle w:val="affff2"/>
        <w:jc w:val="both"/>
      </w:pPr>
    </w:p>
    <w:p w:rsidR="00E76CF6" w:rsidRDefault="00E76CF6">
      <w:pPr>
        <w:pStyle w:val="affff2"/>
        <w:rPr>
          <w:rFonts w:hint="eastAsia"/>
        </w:rPr>
      </w:pPr>
      <w:bookmarkStart w:id="0" w:name="_Toc1883"/>
      <w:bookmarkStart w:id="1" w:name="_Toc7367"/>
      <w:bookmarkStart w:id="2" w:name="_Toc1567"/>
      <w:bookmarkStart w:id="3" w:name="_Toc20234"/>
    </w:p>
    <w:p w:rsidR="00810A17" w:rsidRDefault="00EC2611">
      <w:pPr>
        <w:pStyle w:val="affff2"/>
      </w:pPr>
      <w:bookmarkStart w:id="4" w:name="_GoBack"/>
      <w:bookmarkEnd w:id="4"/>
      <w:r>
        <w:rPr>
          <w:rFonts w:hint="eastAsia"/>
        </w:rPr>
        <w:lastRenderedPageBreak/>
        <w:t>前</w:t>
      </w:r>
      <w:r>
        <w:rPr>
          <w:rFonts w:hint="eastAsia"/>
        </w:rPr>
        <w:t xml:space="preserve">    </w:t>
      </w:r>
      <w:r>
        <w:rPr>
          <w:rFonts w:hint="eastAsia"/>
        </w:rPr>
        <w:t>言</w:t>
      </w:r>
      <w:bookmarkEnd w:id="0"/>
      <w:bookmarkEnd w:id="1"/>
      <w:bookmarkEnd w:id="2"/>
      <w:bookmarkEnd w:id="3"/>
    </w:p>
    <w:p w:rsidR="00810A17" w:rsidRDefault="00EC2611">
      <w:pPr>
        <w:pStyle w:val="afff4"/>
        <w:ind w:firstLine="420"/>
      </w:pPr>
      <w:r>
        <w:rPr>
          <w:rFonts w:hint="eastAsia"/>
        </w:rPr>
        <w:t>本</w:t>
      </w:r>
      <w:r>
        <w:rPr>
          <w:rFonts w:hint="eastAsia"/>
        </w:rPr>
        <w:t>文件按照</w:t>
      </w:r>
      <w:r>
        <w:rPr>
          <w:rFonts w:hint="eastAsia"/>
        </w:rPr>
        <w:t xml:space="preserve">TZ </w:t>
      </w:r>
      <w:r>
        <w:t>1</w:t>
      </w:r>
      <w:r>
        <w:rPr>
          <w:rFonts w:hint="eastAsia"/>
        </w:rPr>
        <w:t>—</w:t>
      </w:r>
      <w:r>
        <w:rPr>
          <w:rFonts w:hint="eastAsia"/>
        </w:rPr>
        <w:t>20</w:t>
      </w:r>
      <w:r>
        <w:rPr>
          <w:rFonts w:hint="eastAsia"/>
        </w:rPr>
        <w:t>25</w:t>
      </w:r>
      <w:r>
        <w:rPr>
          <w:rFonts w:hint="eastAsia"/>
        </w:rPr>
        <w:t>《农业机械推广鉴定大纲编写规则》的规定起草。</w:t>
      </w:r>
    </w:p>
    <w:p w:rsidR="00810A17" w:rsidRDefault="00EC2611" w:rsidP="00E76CF6">
      <w:pPr>
        <w:pStyle w:val="afff4"/>
        <w:tabs>
          <w:tab w:val="center" w:pos="4201"/>
          <w:tab w:val="right" w:leader="dot" w:pos="9298"/>
        </w:tabs>
        <w:ind w:firstLine="420"/>
      </w:pPr>
      <w:r>
        <w:rPr>
          <w:rFonts w:hint="eastAsia"/>
        </w:rPr>
        <w:t>本文件由农业农村部农业机械化管理司提出。</w:t>
      </w:r>
      <w:r>
        <w:t xml:space="preserve"> </w:t>
      </w:r>
    </w:p>
    <w:p w:rsidR="00810A17" w:rsidRDefault="00EC2611">
      <w:pPr>
        <w:pStyle w:val="afff4"/>
        <w:ind w:firstLine="420"/>
      </w:pPr>
      <w:r>
        <w:rPr>
          <w:rFonts w:hint="eastAsia"/>
        </w:rPr>
        <w:t>本文件由农业农村部农业机械化总站归口。</w:t>
      </w:r>
    </w:p>
    <w:p w:rsidR="00810A17" w:rsidRDefault="00EC2611">
      <w:pPr>
        <w:pStyle w:val="afff4"/>
        <w:ind w:firstLine="420"/>
      </w:pPr>
      <w:r>
        <w:rPr>
          <w:rFonts w:hint="eastAsia"/>
        </w:rPr>
        <w:t>本</w:t>
      </w:r>
      <w:r>
        <w:rPr>
          <w:rFonts w:hint="eastAsia"/>
        </w:rPr>
        <w:t>文件</w:t>
      </w:r>
      <w:r>
        <w:rPr>
          <w:rFonts w:hint="eastAsia"/>
        </w:rPr>
        <w:t>起草单位：</w:t>
      </w:r>
    </w:p>
    <w:p w:rsidR="00810A17" w:rsidRDefault="00EC2611">
      <w:pPr>
        <w:pStyle w:val="afff4"/>
        <w:ind w:firstLine="420"/>
        <w:sectPr w:rsidR="00810A17">
          <w:headerReference w:type="even" r:id="rId16"/>
          <w:headerReference w:type="default" r:id="rId17"/>
          <w:footerReference w:type="even" r:id="rId18"/>
          <w:footerReference w:type="default" r:id="rId19"/>
          <w:headerReference w:type="first" r:id="rId20"/>
          <w:footerReference w:type="first" r:id="rId21"/>
          <w:pgSz w:w="11907" w:h="16839"/>
          <w:pgMar w:top="1418" w:right="1134" w:bottom="1134" w:left="1418" w:header="1021" w:footer="1021" w:gutter="0"/>
          <w:pgNumType w:fmt="upperRoman"/>
          <w:cols w:space="720"/>
          <w:titlePg/>
          <w:docGrid w:type="linesAndChars" w:linePitch="312"/>
        </w:sectPr>
      </w:pPr>
      <w:r>
        <w:rPr>
          <w:rFonts w:hAnsi="宋体" w:hint="eastAsia"/>
        </w:rPr>
        <w:t>本</w:t>
      </w:r>
      <w:r>
        <w:rPr>
          <w:rFonts w:hAnsi="宋体" w:hint="eastAsia"/>
        </w:rPr>
        <w:t>文件</w:t>
      </w:r>
      <w:r>
        <w:rPr>
          <w:rFonts w:hAnsi="宋体" w:hint="eastAsia"/>
        </w:rPr>
        <w:t>主要起草人：</w:t>
      </w:r>
      <w:r>
        <w:t xml:space="preserve"> </w:t>
      </w:r>
    </w:p>
    <w:p w:rsidR="00810A17" w:rsidRDefault="00EC2611">
      <w:pPr>
        <w:pStyle w:val="affff1"/>
      </w:pPr>
      <w:bookmarkStart w:id="5" w:name="_Toc11508"/>
      <w:bookmarkStart w:id="6" w:name="_Toc6028"/>
      <w:bookmarkStart w:id="7" w:name="_Toc19497"/>
      <w:bookmarkStart w:id="8" w:name="_Toc13222"/>
      <w:bookmarkStart w:id="9" w:name="_Toc26868"/>
      <w:bookmarkStart w:id="10" w:name="_Toc23554"/>
      <w:proofErr w:type="gramStart"/>
      <w:r>
        <w:rPr>
          <w:rFonts w:hint="eastAsia"/>
        </w:rPr>
        <w:lastRenderedPageBreak/>
        <w:t>猪电</w:t>
      </w:r>
      <w:r>
        <w:rPr>
          <w:rFonts w:hint="eastAsia"/>
        </w:rPr>
        <w:t>致昏</w:t>
      </w:r>
      <w:bookmarkEnd w:id="5"/>
      <w:bookmarkEnd w:id="6"/>
      <w:bookmarkEnd w:id="7"/>
      <w:bookmarkEnd w:id="8"/>
      <w:bookmarkEnd w:id="9"/>
      <w:bookmarkEnd w:id="10"/>
      <w:proofErr w:type="gramEnd"/>
      <w:r>
        <w:rPr>
          <w:rFonts w:hint="eastAsia"/>
        </w:rPr>
        <w:t>机</w:t>
      </w:r>
    </w:p>
    <w:p w:rsidR="00810A17" w:rsidRDefault="00EC2611" w:rsidP="00E76CF6">
      <w:pPr>
        <w:pStyle w:val="ab"/>
        <w:spacing w:before="156" w:after="156"/>
        <w:outlineLvl w:val="0"/>
      </w:pPr>
      <w:bookmarkStart w:id="11" w:name="_Toc9022"/>
      <w:bookmarkStart w:id="12" w:name="_Toc5263"/>
      <w:bookmarkStart w:id="13" w:name="_Toc17794"/>
      <w:bookmarkStart w:id="14" w:name="_Toc140073915"/>
      <w:bookmarkStart w:id="15" w:name="_Toc226517628"/>
      <w:bookmarkStart w:id="16" w:name="_Toc12541701"/>
      <w:bookmarkStart w:id="17" w:name="_Toc614"/>
      <w:r>
        <w:rPr>
          <w:rFonts w:hint="eastAsia"/>
        </w:rPr>
        <w:t>范围</w:t>
      </w:r>
      <w:bookmarkEnd w:id="11"/>
      <w:bookmarkEnd w:id="12"/>
      <w:bookmarkEnd w:id="13"/>
      <w:bookmarkEnd w:id="14"/>
      <w:bookmarkEnd w:id="15"/>
      <w:bookmarkEnd w:id="16"/>
      <w:bookmarkEnd w:id="17"/>
    </w:p>
    <w:p w:rsidR="00810A17" w:rsidRDefault="00EC2611">
      <w:pPr>
        <w:pStyle w:val="afff4"/>
        <w:ind w:firstLine="420"/>
      </w:pPr>
      <w:r>
        <w:rPr>
          <w:rFonts w:hint="eastAsia"/>
        </w:rPr>
        <w:t>本</w:t>
      </w:r>
      <w:r>
        <w:rPr>
          <w:rFonts w:hint="eastAsia"/>
        </w:rPr>
        <w:t>文件</w:t>
      </w:r>
      <w:r>
        <w:rPr>
          <w:rFonts w:hint="eastAsia"/>
        </w:rPr>
        <w:t>规定了</w:t>
      </w:r>
      <w:r>
        <w:rPr>
          <w:rFonts w:hint="eastAsia"/>
        </w:rPr>
        <w:t>猪</w:t>
      </w:r>
      <w:proofErr w:type="gramStart"/>
      <w:r>
        <w:rPr>
          <w:rFonts w:hint="eastAsia"/>
        </w:rPr>
        <w:t>电</w:t>
      </w:r>
      <w:r>
        <w:rPr>
          <w:rFonts w:hint="eastAsia"/>
        </w:rPr>
        <w:t>致昏</w:t>
      </w:r>
      <w:r>
        <w:rPr>
          <w:rFonts w:hint="eastAsia"/>
        </w:rPr>
        <w:t>机</w:t>
      </w:r>
      <w:proofErr w:type="gramEnd"/>
      <w:r>
        <w:rPr>
          <w:rFonts w:hint="eastAsia"/>
        </w:rPr>
        <w:t>推广鉴定的鉴定内容、方法和判定规则。</w:t>
      </w:r>
    </w:p>
    <w:p w:rsidR="00810A17" w:rsidRDefault="00EC2611">
      <w:pPr>
        <w:pStyle w:val="afff4"/>
        <w:ind w:firstLine="420"/>
      </w:pPr>
      <w:bookmarkStart w:id="18" w:name="_Toc4396910"/>
      <w:bookmarkStart w:id="19" w:name="_Toc4378193"/>
      <w:bookmarkStart w:id="20" w:name="_Toc3083345"/>
      <w:bookmarkStart w:id="21" w:name="_Toc4423716"/>
      <w:bookmarkStart w:id="22" w:name="_Toc3882139"/>
      <w:bookmarkStart w:id="23" w:name="_Toc3083689"/>
      <w:bookmarkStart w:id="24" w:name="_Toc4396861"/>
      <w:bookmarkStart w:id="25" w:name="_Toc3082619"/>
      <w:bookmarkStart w:id="26" w:name="_Toc226517629"/>
      <w:bookmarkStart w:id="27" w:name="_Toc3082637"/>
      <w:bookmarkStart w:id="28" w:name="_Toc510155203"/>
      <w:bookmarkStart w:id="29" w:name="_Toc3081116"/>
      <w:bookmarkStart w:id="30" w:name="_Toc4383325"/>
      <w:bookmarkStart w:id="31" w:name="_Toc510154842"/>
      <w:bookmarkStart w:id="32" w:name="_Toc3083602"/>
      <w:bookmarkStart w:id="33" w:name="_Toc34030010"/>
      <w:bookmarkStart w:id="34" w:name="_Toc4425380"/>
      <w:bookmarkStart w:id="35" w:name="_Toc3083897"/>
      <w:r>
        <w:rPr>
          <w:rFonts w:hAnsi="宋体" w:hint="eastAsia"/>
        </w:rPr>
        <w:t>本</w:t>
      </w:r>
      <w:r>
        <w:rPr>
          <w:rFonts w:hAnsi="宋体" w:hint="eastAsia"/>
        </w:rPr>
        <w:t>文件</w:t>
      </w:r>
      <w:r>
        <w:rPr>
          <w:rFonts w:hAnsi="宋体" w:hint="eastAsia"/>
        </w:rPr>
        <w:t>适用于猪</w:t>
      </w:r>
      <w:proofErr w:type="gramStart"/>
      <w:r>
        <w:rPr>
          <w:rFonts w:hAnsi="宋体" w:hint="eastAsia"/>
        </w:rPr>
        <w:t>电致昏</w:t>
      </w:r>
      <w:r>
        <w:rPr>
          <w:rFonts w:hAnsi="宋体" w:hint="eastAsia"/>
        </w:rPr>
        <w:t>机</w:t>
      </w:r>
      <w:proofErr w:type="gramEnd"/>
      <w:r>
        <w:rPr>
          <w:rFonts w:hAnsi="宋体" w:hint="eastAsia"/>
        </w:rPr>
        <w:t>的推广鉴定</w:t>
      </w:r>
      <w:r>
        <w:rPr>
          <w:rFonts w:hint="eastAsia"/>
        </w:rPr>
        <w:t>。</w:t>
      </w:r>
    </w:p>
    <w:p w:rsidR="00810A17" w:rsidRDefault="00EC2611" w:rsidP="00E76CF6">
      <w:pPr>
        <w:pStyle w:val="ab"/>
        <w:spacing w:before="156" w:after="156"/>
        <w:outlineLvl w:val="0"/>
      </w:pPr>
      <w:bookmarkStart w:id="36" w:name="_Toc140073916"/>
      <w:bookmarkStart w:id="37" w:name="_Toc10483"/>
      <w:bookmarkStart w:id="38" w:name="_Toc12541702"/>
      <w:bookmarkStart w:id="39" w:name="_Toc28168"/>
      <w:bookmarkStart w:id="40" w:name="_Toc16319"/>
      <w:bookmarkStart w:id="41" w:name="_Toc12284"/>
      <w:r>
        <w:rPr>
          <w:rFonts w:hint="eastAsia"/>
        </w:rPr>
        <w:t>规范性引用文件</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810A17" w:rsidRDefault="00EC2611">
      <w:pPr>
        <w:pStyle w:val="afff4"/>
        <w:ind w:firstLine="420"/>
      </w:pPr>
      <w:r>
        <w:rPr>
          <w:rFonts w:hint="eastAsia"/>
        </w:rPr>
        <w:t>下列文件对于本文件的应用是必不可少的。凡是注日期的引用文件，仅注日期的版本适用于本文件。凡是不注日期的引用文件，其最新版本（包括所有的修改单）适用于本文件。</w:t>
      </w:r>
    </w:p>
    <w:p w:rsidR="00810A17" w:rsidRDefault="00EC2611">
      <w:pPr>
        <w:pStyle w:val="afff4"/>
        <w:ind w:firstLine="420"/>
      </w:pPr>
      <w:bookmarkStart w:id="42" w:name="_Toc226517630"/>
      <w:r>
        <w:rPr>
          <w:rFonts w:hint="eastAsia"/>
        </w:rPr>
        <w:t xml:space="preserve">GB 10396  </w:t>
      </w:r>
      <w:r>
        <w:rPr>
          <w:rFonts w:hint="eastAsia"/>
        </w:rPr>
        <w:t>农林拖拉机和机械、草坪和园艺动力机械</w:t>
      </w:r>
      <w:r>
        <w:rPr>
          <w:rFonts w:hint="eastAsia"/>
        </w:rPr>
        <w:t xml:space="preserve">  </w:t>
      </w:r>
      <w:r>
        <w:rPr>
          <w:rFonts w:hint="eastAsia"/>
        </w:rPr>
        <w:t>安全标志和危险图形</w:t>
      </w:r>
      <w:r>
        <w:rPr>
          <w:rFonts w:hint="eastAsia"/>
        </w:rPr>
        <w:t xml:space="preserve">  </w:t>
      </w:r>
      <w:r>
        <w:rPr>
          <w:rFonts w:hint="eastAsia"/>
        </w:rPr>
        <w:t>总则</w:t>
      </w:r>
    </w:p>
    <w:p w:rsidR="00810A17" w:rsidRDefault="00EC2611">
      <w:pPr>
        <w:ind w:firstLineChars="200" w:firstLine="420"/>
      </w:pPr>
      <w:r>
        <w:rPr>
          <w:rFonts w:ascii="宋体" w:eastAsia="宋体" w:hAnsi="Times New Roman" w:cs="Times New Roman" w:hint="eastAsia"/>
          <w:kern w:val="0"/>
          <w:szCs w:val="20"/>
        </w:rPr>
        <w:t xml:space="preserve">NY/T 4444  </w:t>
      </w:r>
      <w:r>
        <w:rPr>
          <w:rFonts w:ascii="宋体" w:eastAsia="宋体" w:hAnsi="Times New Roman" w:cs="Times New Roman" w:hint="eastAsia"/>
          <w:kern w:val="0"/>
          <w:szCs w:val="20"/>
        </w:rPr>
        <w:t>畜禽屠宰加工设备</w:t>
      </w:r>
      <w:r>
        <w:rPr>
          <w:rFonts w:ascii="宋体" w:eastAsia="宋体" w:hAnsi="Times New Roman" w:cs="Times New Roman" w:hint="eastAsia"/>
          <w:kern w:val="0"/>
          <w:szCs w:val="20"/>
        </w:rPr>
        <w:t xml:space="preserve"> </w:t>
      </w:r>
      <w:r>
        <w:rPr>
          <w:rFonts w:ascii="宋体" w:eastAsia="宋体" w:hAnsi="Times New Roman" w:cs="Times New Roman" w:hint="eastAsia"/>
          <w:kern w:val="0"/>
          <w:szCs w:val="20"/>
        </w:rPr>
        <w:t>术语</w:t>
      </w:r>
    </w:p>
    <w:p w:rsidR="00810A17" w:rsidRDefault="00EC2611" w:rsidP="00E76CF6">
      <w:pPr>
        <w:pStyle w:val="ab"/>
        <w:spacing w:before="156" w:after="156"/>
        <w:outlineLvl w:val="0"/>
      </w:pPr>
      <w:bookmarkStart w:id="43" w:name="_Toc523131834"/>
      <w:bookmarkStart w:id="44" w:name="_Toc9045"/>
      <w:bookmarkStart w:id="45" w:name="_Toc30096"/>
      <w:bookmarkStart w:id="46" w:name="_Toc3174"/>
      <w:bookmarkStart w:id="47" w:name="_Toc30004"/>
      <w:bookmarkStart w:id="48" w:name="_Toc140073917"/>
      <w:bookmarkEnd w:id="42"/>
      <w:bookmarkEnd w:id="43"/>
      <w:r>
        <w:rPr>
          <w:rFonts w:hint="eastAsia"/>
        </w:rPr>
        <w:t>术语和定义</w:t>
      </w:r>
      <w:bookmarkEnd w:id="44"/>
      <w:bookmarkEnd w:id="45"/>
      <w:bookmarkEnd w:id="46"/>
      <w:bookmarkEnd w:id="47"/>
      <w:bookmarkEnd w:id="48"/>
    </w:p>
    <w:p w:rsidR="00810A17" w:rsidRDefault="00EC2611">
      <w:pPr>
        <w:pStyle w:val="afff4"/>
        <w:ind w:firstLine="420"/>
      </w:pPr>
      <w:r>
        <w:t>NY/T 4444</w:t>
      </w:r>
      <w:r>
        <w:rPr>
          <w:rFonts w:hint="eastAsia"/>
        </w:rPr>
        <w:t>界定的以及下列术语和定义适用于本文件。</w:t>
      </w:r>
    </w:p>
    <w:p w:rsidR="00810A17" w:rsidRDefault="00810A17" w:rsidP="00E76CF6">
      <w:pPr>
        <w:pStyle w:val="ac"/>
        <w:spacing w:before="156" w:after="156"/>
      </w:pPr>
    </w:p>
    <w:p w:rsidR="00810A17" w:rsidRDefault="00EC2611">
      <w:pPr>
        <w:pStyle w:val="afff4"/>
        <w:spacing w:beforeLines="50" w:before="156" w:afterLines="50" w:after="156"/>
        <w:ind w:firstLine="420"/>
        <w:rPr>
          <w:rFonts w:ascii="黑体" w:eastAsia="黑体" w:hAnsi="黑体"/>
        </w:rPr>
      </w:pPr>
      <w:r>
        <w:rPr>
          <w:rFonts w:ascii="黑体" w:eastAsia="黑体" w:hAnsi="黑体" w:hint="eastAsia"/>
        </w:rPr>
        <w:t>猪</w:t>
      </w:r>
      <w:proofErr w:type="gramStart"/>
      <w:r>
        <w:rPr>
          <w:rFonts w:ascii="黑体" w:eastAsia="黑体" w:hAnsi="黑体" w:hint="eastAsia"/>
        </w:rPr>
        <w:t>电</w:t>
      </w:r>
      <w:r>
        <w:rPr>
          <w:rFonts w:ascii="黑体" w:eastAsia="黑体" w:hAnsi="黑体" w:hint="eastAsia"/>
        </w:rPr>
        <w:t>致昏</w:t>
      </w:r>
      <w:r>
        <w:rPr>
          <w:rFonts w:ascii="黑体" w:eastAsia="黑体" w:hAnsi="黑体" w:hint="eastAsia"/>
        </w:rPr>
        <w:t>机</w:t>
      </w:r>
      <w:proofErr w:type="gramEnd"/>
      <w:r>
        <w:rPr>
          <w:rFonts w:ascii="黑体" w:eastAsia="黑体" w:hAnsi="黑体" w:hint="eastAsia"/>
        </w:rPr>
        <w:t xml:space="preserve">　</w:t>
      </w:r>
    </w:p>
    <w:p w:rsidR="00810A17" w:rsidRDefault="00EC2611">
      <w:pPr>
        <w:pStyle w:val="afff4"/>
        <w:spacing w:beforeLines="50" w:before="156" w:afterLines="50" w:after="156"/>
        <w:ind w:firstLine="420"/>
        <w:rPr>
          <w:rFonts w:hAnsi="宋体"/>
        </w:rPr>
      </w:pPr>
      <w:r>
        <w:rPr>
          <w:rFonts w:hAnsi="宋体" w:hint="eastAsia"/>
        </w:rPr>
        <w:t>通过电击的方式使待宰生猪失去知觉，但保持心跳和呼吸的设备。</w:t>
      </w:r>
      <w:bookmarkStart w:id="49" w:name="_Toc17788"/>
      <w:bookmarkStart w:id="50" w:name="_Toc9012"/>
      <w:bookmarkStart w:id="51" w:name="_Toc140073918"/>
      <w:bookmarkEnd w:id="49"/>
      <w:bookmarkEnd w:id="50"/>
      <w:bookmarkEnd w:id="51"/>
    </w:p>
    <w:p w:rsidR="00810A17" w:rsidRDefault="00810A17" w:rsidP="00E76CF6">
      <w:pPr>
        <w:pStyle w:val="ac"/>
        <w:spacing w:before="156" w:after="156"/>
        <w:rPr>
          <w:rFonts w:hAnsi="宋体"/>
        </w:rPr>
      </w:pPr>
      <w:bookmarkStart w:id="52" w:name="_Toc5278"/>
    </w:p>
    <w:p w:rsidR="00810A17" w:rsidRDefault="00EC2611">
      <w:pPr>
        <w:pStyle w:val="afff4"/>
        <w:spacing w:beforeLines="50" w:before="156" w:afterLines="50" w:after="156"/>
        <w:ind w:firstLine="420"/>
        <w:rPr>
          <w:rFonts w:ascii="黑体" w:eastAsia="黑体" w:hAnsi="黑体"/>
        </w:rPr>
      </w:pPr>
      <w:r>
        <w:rPr>
          <w:rFonts w:ascii="黑体" w:eastAsia="黑体" w:hAnsi="黑体" w:hint="eastAsia"/>
        </w:rPr>
        <w:t>二</w:t>
      </w:r>
      <w:r>
        <w:rPr>
          <w:rFonts w:ascii="黑体" w:eastAsia="黑体" w:hAnsi="黑体" w:hint="eastAsia"/>
        </w:rPr>
        <w:t>点式</w:t>
      </w:r>
      <w:proofErr w:type="gramStart"/>
      <w:r>
        <w:rPr>
          <w:rFonts w:ascii="黑体" w:eastAsia="黑体" w:hAnsi="黑体" w:hint="eastAsia"/>
        </w:rPr>
        <w:t>电致昏机</w:t>
      </w:r>
      <w:proofErr w:type="gramEnd"/>
      <w:r>
        <w:rPr>
          <w:rFonts w:ascii="黑体" w:eastAsia="黑体" w:hAnsi="黑体" w:hint="eastAsia"/>
        </w:rPr>
        <w:t xml:space="preserve">　</w:t>
      </w:r>
    </w:p>
    <w:p w:rsidR="00810A17" w:rsidRDefault="00EC2611">
      <w:pPr>
        <w:pStyle w:val="afff4"/>
        <w:spacing w:beforeLines="50" w:before="156" w:afterLines="50" w:after="156"/>
        <w:ind w:firstLine="420"/>
        <w:rPr>
          <w:rFonts w:hAnsi="宋体"/>
        </w:rPr>
      </w:pPr>
      <w:proofErr w:type="gramStart"/>
      <w:r>
        <w:rPr>
          <w:rFonts w:hAnsi="宋体" w:hint="eastAsia"/>
        </w:rPr>
        <w:t>猪骑跨于</w:t>
      </w:r>
      <w:proofErr w:type="gramEnd"/>
      <w:r>
        <w:rPr>
          <w:rFonts w:hAnsi="宋体" w:hint="eastAsia"/>
        </w:rPr>
        <w:t>输送带上且被托住腹部输送</w:t>
      </w:r>
      <w:r>
        <w:rPr>
          <w:rFonts w:hAnsi="宋体" w:hint="eastAsia"/>
        </w:rPr>
        <w:t>,</w:t>
      </w:r>
      <w:r>
        <w:rPr>
          <w:rFonts w:hAnsi="宋体" w:hint="eastAsia"/>
        </w:rPr>
        <w:t>通过</w:t>
      </w:r>
      <w:r>
        <w:rPr>
          <w:rFonts w:hAnsi="宋体" w:hint="eastAsia"/>
        </w:rPr>
        <w:t>2</w:t>
      </w:r>
      <w:r>
        <w:rPr>
          <w:rFonts w:hAnsi="宋体" w:hint="eastAsia"/>
        </w:rPr>
        <w:t>个电极分别作用</w:t>
      </w:r>
      <w:r>
        <w:rPr>
          <w:rFonts w:hAnsi="宋体" w:hint="eastAsia"/>
        </w:rPr>
        <w:t>于其头部两侧</w:t>
      </w:r>
      <w:proofErr w:type="gramStart"/>
      <w:r>
        <w:rPr>
          <w:rFonts w:hAnsi="宋体" w:hint="eastAsia"/>
        </w:rPr>
        <w:t>的电致昏</w:t>
      </w:r>
      <w:proofErr w:type="gramEnd"/>
      <w:r>
        <w:rPr>
          <w:rFonts w:hAnsi="宋体" w:hint="eastAsia"/>
        </w:rPr>
        <w:t>设备。</w:t>
      </w:r>
    </w:p>
    <w:p w:rsidR="00810A17" w:rsidRDefault="00EC2611">
      <w:pPr>
        <w:pStyle w:val="afff4"/>
        <w:spacing w:beforeLines="50" w:before="156" w:afterLines="50" w:after="156"/>
        <w:ind w:firstLine="420"/>
        <w:rPr>
          <w:rFonts w:hAnsi="宋体"/>
        </w:rPr>
      </w:pPr>
      <w:r>
        <w:rPr>
          <w:rFonts w:hAnsi="宋体" w:hint="eastAsia"/>
        </w:rPr>
        <w:t>[</w:t>
      </w:r>
      <w:r>
        <w:rPr>
          <w:rFonts w:hAnsi="宋体" w:hint="eastAsia"/>
        </w:rPr>
        <w:t>来源</w:t>
      </w:r>
      <w:r>
        <w:rPr>
          <w:rFonts w:hAnsi="宋体" w:hint="eastAsia"/>
        </w:rPr>
        <w:t>:</w:t>
      </w:r>
      <w:r>
        <w:rPr>
          <w:rFonts w:hAnsi="宋体" w:hint="eastAsia"/>
        </w:rPr>
        <w:t>NY/T 4444</w:t>
      </w:r>
      <w:r>
        <w:rPr>
          <w:rFonts w:hAnsi="宋体" w:hint="eastAsia"/>
        </w:rPr>
        <w:t>-2023</w:t>
      </w:r>
      <w:r>
        <w:rPr>
          <w:rFonts w:hAnsi="宋体" w:hint="eastAsia"/>
        </w:rPr>
        <w:t>，</w:t>
      </w:r>
      <w:r>
        <w:rPr>
          <w:rFonts w:hAnsi="宋体" w:hint="eastAsia"/>
        </w:rPr>
        <w:t>4.2.1.2.2]</w:t>
      </w:r>
    </w:p>
    <w:p w:rsidR="00810A17" w:rsidRDefault="00810A17" w:rsidP="00E76CF6">
      <w:pPr>
        <w:pStyle w:val="ac"/>
        <w:spacing w:before="156" w:after="156"/>
        <w:rPr>
          <w:rFonts w:hAnsi="宋体"/>
        </w:rPr>
      </w:pPr>
    </w:p>
    <w:p w:rsidR="00810A17" w:rsidRDefault="00EC2611">
      <w:pPr>
        <w:pStyle w:val="afff4"/>
        <w:spacing w:beforeLines="50" w:before="156" w:afterLines="50" w:after="156"/>
        <w:ind w:firstLine="420"/>
        <w:rPr>
          <w:rFonts w:ascii="黑体" w:eastAsia="黑体" w:hAnsi="黑体"/>
        </w:rPr>
      </w:pPr>
      <w:r>
        <w:rPr>
          <w:rFonts w:ascii="黑体" w:eastAsia="黑体" w:hAnsi="黑体" w:hint="eastAsia"/>
        </w:rPr>
        <w:t>三点式</w:t>
      </w:r>
      <w:proofErr w:type="gramStart"/>
      <w:r>
        <w:rPr>
          <w:rFonts w:ascii="黑体" w:eastAsia="黑体" w:hAnsi="黑体" w:hint="eastAsia"/>
        </w:rPr>
        <w:t>电致昏机</w:t>
      </w:r>
      <w:proofErr w:type="gramEnd"/>
      <w:r>
        <w:rPr>
          <w:rFonts w:ascii="黑体" w:eastAsia="黑体" w:hAnsi="黑体" w:hint="eastAsia"/>
        </w:rPr>
        <w:t xml:space="preserve">　</w:t>
      </w:r>
    </w:p>
    <w:p w:rsidR="00810A17" w:rsidRDefault="00EC2611">
      <w:pPr>
        <w:pStyle w:val="afff4"/>
        <w:spacing w:beforeLines="50" w:before="156" w:afterLines="50" w:after="156"/>
        <w:ind w:firstLine="420"/>
        <w:rPr>
          <w:rFonts w:hAnsi="宋体"/>
        </w:rPr>
      </w:pPr>
      <w:proofErr w:type="gramStart"/>
      <w:r>
        <w:rPr>
          <w:rFonts w:hAnsi="宋体" w:hint="eastAsia"/>
        </w:rPr>
        <w:t>猪骑跨于</w:t>
      </w:r>
      <w:proofErr w:type="gramEnd"/>
      <w:r>
        <w:rPr>
          <w:rFonts w:hAnsi="宋体" w:hint="eastAsia"/>
        </w:rPr>
        <w:t>输送带上且被托住腹部输送</w:t>
      </w:r>
      <w:r>
        <w:rPr>
          <w:rFonts w:hAnsi="宋体" w:hint="eastAsia"/>
        </w:rPr>
        <w:t>,</w:t>
      </w:r>
      <w:r>
        <w:rPr>
          <w:rFonts w:hAnsi="宋体" w:hint="eastAsia"/>
        </w:rPr>
        <w:t>通过３个电极分别作用于其头部两侧和心脏部位</w:t>
      </w:r>
      <w:proofErr w:type="gramStart"/>
      <w:r>
        <w:rPr>
          <w:rFonts w:hAnsi="宋体" w:hint="eastAsia"/>
        </w:rPr>
        <w:t>的电致昏</w:t>
      </w:r>
      <w:proofErr w:type="gramEnd"/>
      <w:r>
        <w:rPr>
          <w:rFonts w:hAnsi="宋体" w:hint="eastAsia"/>
        </w:rPr>
        <w:t>设备。</w:t>
      </w:r>
    </w:p>
    <w:p w:rsidR="00810A17" w:rsidRDefault="00EC2611">
      <w:pPr>
        <w:pStyle w:val="afff4"/>
        <w:spacing w:beforeLines="50" w:before="156" w:afterLines="50" w:after="156"/>
        <w:ind w:firstLine="420"/>
        <w:rPr>
          <w:rFonts w:hAnsi="宋体"/>
          <w:highlight w:val="yellow"/>
        </w:rPr>
      </w:pPr>
      <w:r>
        <w:rPr>
          <w:rFonts w:hAnsi="宋体" w:hint="eastAsia"/>
        </w:rPr>
        <w:t>[</w:t>
      </w:r>
      <w:r>
        <w:rPr>
          <w:rFonts w:hAnsi="宋体" w:hint="eastAsia"/>
        </w:rPr>
        <w:t>来源</w:t>
      </w:r>
      <w:r>
        <w:rPr>
          <w:rFonts w:hAnsi="宋体" w:hint="eastAsia"/>
        </w:rPr>
        <w:t>:</w:t>
      </w:r>
      <w:r>
        <w:rPr>
          <w:rFonts w:hAnsi="宋体" w:hint="eastAsia"/>
        </w:rPr>
        <w:t>NY/T 4444</w:t>
      </w:r>
      <w:r>
        <w:rPr>
          <w:rFonts w:hAnsi="宋体" w:hint="eastAsia"/>
        </w:rPr>
        <w:t>-2023</w:t>
      </w:r>
      <w:r>
        <w:rPr>
          <w:rFonts w:hAnsi="宋体" w:hint="eastAsia"/>
        </w:rPr>
        <w:t>，</w:t>
      </w:r>
      <w:r>
        <w:rPr>
          <w:rFonts w:hAnsi="宋体" w:hint="eastAsia"/>
        </w:rPr>
        <w:t>4.2.1.2.3]</w:t>
      </w:r>
    </w:p>
    <w:p w:rsidR="00810A17" w:rsidRDefault="00810A17">
      <w:pPr>
        <w:pStyle w:val="ac"/>
        <w:spacing w:before="156" w:after="156"/>
      </w:pPr>
      <w:bookmarkStart w:id="53" w:name="_Toc11962"/>
      <w:bookmarkStart w:id="54" w:name="_Toc24877"/>
      <w:bookmarkStart w:id="55" w:name="_Toc14341"/>
      <w:bookmarkStart w:id="56" w:name="_Toc21036"/>
      <w:bookmarkStart w:id="57" w:name="_Toc5068"/>
      <w:bookmarkStart w:id="58" w:name="_Toc17954"/>
      <w:bookmarkEnd w:id="53"/>
      <w:bookmarkEnd w:id="54"/>
      <w:bookmarkEnd w:id="55"/>
      <w:bookmarkEnd w:id="56"/>
      <w:bookmarkEnd w:id="57"/>
      <w:bookmarkEnd w:id="58"/>
    </w:p>
    <w:p w:rsidR="00810A17" w:rsidRDefault="00EC2611">
      <w:pPr>
        <w:pStyle w:val="afff4"/>
        <w:spacing w:beforeLines="50" w:before="156" w:afterLines="50" w:after="156"/>
        <w:ind w:firstLine="420"/>
        <w:rPr>
          <w:rFonts w:ascii="黑体" w:eastAsia="黑体" w:hAnsi="黑体"/>
        </w:rPr>
      </w:pPr>
      <w:r>
        <w:rPr>
          <w:rFonts w:ascii="黑体" w:eastAsia="黑体" w:hAnsi="黑体" w:hint="eastAsia"/>
        </w:rPr>
        <w:t xml:space="preserve">致昏电流　</w:t>
      </w:r>
    </w:p>
    <w:p w:rsidR="00810A17" w:rsidRDefault="00EC2611">
      <w:pPr>
        <w:pStyle w:val="afff4"/>
        <w:spacing w:beforeLines="50" w:before="156" w:afterLines="50" w:after="156"/>
        <w:ind w:firstLine="420"/>
        <w:rPr>
          <w:rFonts w:hAnsi="宋体"/>
        </w:rPr>
      </w:pPr>
      <w:r>
        <w:rPr>
          <w:rFonts w:hAnsi="宋体" w:hint="eastAsia"/>
        </w:rPr>
        <w:t>对待宰生</w:t>
      </w:r>
      <w:r>
        <w:rPr>
          <w:rFonts w:hAnsi="宋体" w:hint="eastAsia"/>
        </w:rPr>
        <w:t>猪</w:t>
      </w:r>
      <w:r>
        <w:rPr>
          <w:rFonts w:hAnsi="宋体" w:hint="eastAsia"/>
        </w:rPr>
        <w:t>实施</w:t>
      </w:r>
      <w:r>
        <w:rPr>
          <w:rFonts w:hAnsi="宋体" w:hint="eastAsia"/>
        </w:rPr>
        <w:t>致昏时</w:t>
      </w:r>
      <w:r>
        <w:rPr>
          <w:rFonts w:hAnsi="宋体" w:hint="eastAsia"/>
        </w:rPr>
        <w:t>，</w:t>
      </w:r>
      <w:r>
        <w:rPr>
          <w:rFonts w:hAnsi="宋体" w:hint="eastAsia"/>
        </w:rPr>
        <w:t>通过猪体的电流</w:t>
      </w:r>
      <w:r>
        <w:rPr>
          <w:rFonts w:hAnsi="宋体" w:hint="eastAsia"/>
        </w:rPr>
        <w:t>值</w:t>
      </w:r>
      <w:r>
        <w:rPr>
          <w:rFonts w:hAnsi="宋体" w:hint="eastAsia"/>
        </w:rPr>
        <w:t>。</w:t>
      </w:r>
    </w:p>
    <w:p w:rsidR="00810A17" w:rsidRDefault="00810A17">
      <w:pPr>
        <w:pStyle w:val="ac"/>
        <w:spacing w:before="156" w:after="156"/>
      </w:pPr>
    </w:p>
    <w:p w:rsidR="00810A17" w:rsidRDefault="00EC2611">
      <w:pPr>
        <w:pStyle w:val="afff4"/>
        <w:spacing w:beforeLines="50" w:before="156" w:afterLines="50" w:after="156"/>
        <w:ind w:firstLine="420"/>
        <w:rPr>
          <w:rFonts w:ascii="黑体" w:eastAsia="黑体" w:hAnsi="黑体"/>
        </w:rPr>
      </w:pPr>
      <w:r>
        <w:rPr>
          <w:rFonts w:ascii="黑体" w:eastAsia="黑体" w:hAnsi="黑体" w:hint="eastAsia"/>
        </w:rPr>
        <w:t>致</w:t>
      </w:r>
      <w:proofErr w:type="gramStart"/>
      <w:r>
        <w:rPr>
          <w:rFonts w:ascii="黑体" w:eastAsia="黑体" w:hAnsi="黑体" w:hint="eastAsia"/>
        </w:rPr>
        <w:t>昏</w:t>
      </w:r>
      <w:r>
        <w:rPr>
          <w:rFonts w:ascii="黑体" w:eastAsia="黑体" w:hAnsi="黑体" w:hint="eastAsia"/>
        </w:rPr>
        <w:t>时间</w:t>
      </w:r>
      <w:proofErr w:type="gramEnd"/>
      <w:r>
        <w:rPr>
          <w:rFonts w:ascii="黑体" w:eastAsia="黑体" w:hAnsi="黑体" w:hint="eastAsia"/>
        </w:rPr>
        <w:t xml:space="preserve">　</w:t>
      </w:r>
    </w:p>
    <w:p w:rsidR="00810A17" w:rsidRDefault="00EC2611">
      <w:pPr>
        <w:pStyle w:val="afff4"/>
        <w:spacing w:beforeLines="50" w:before="156" w:afterLines="50" w:after="156"/>
        <w:ind w:firstLine="420"/>
        <w:rPr>
          <w:rFonts w:hAnsi="宋体"/>
        </w:rPr>
      </w:pPr>
      <w:r>
        <w:rPr>
          <w:rFonts w:hAnsi="宋体" w:hint="eastAsia"/>
        </w:rPr>
        <w:t>对待宰生</w:t>
      </w:r>
      <w:r>
        <w:rPr>
          <w:rFonts w:hAnsi="宋体" w:hint="eastAsia"/>
        </w:rPr>
        <w:t>猪</w:t>
      </w:r>
      <w:r>
        <w:rPr>
          <w:rFonts w:hAnsi="宋体" w:hint="eastAsia"/>
        </w:rPr>
        <w:t>实施</w:t>
      </w:r>
      <w:r>
        <w:rPr>
          <w:rFonts w:hAnsi="宋体" w:hint="eastAsia"/>
        </w:rPr>
        <w:t>致昏</w:t>
      </w:r>
      <w:r>
        <w:rPr>
          <w:rFonts w:hAnsi="宋体" w:hint="eastAsia"/>
        </w:rPr>
        <w:t>时，致昏电流作用于每头猪的时间</w:t>
      </w:r>
      <w:r>
        <w:rPr>
          <w:rFonts w:hAnsi="宋体" w:hint="eastAsia"/>
        </w:rPr>
        <w:t>。</w:t>
      </w:r>
    </w:p>
    <w:p w:rsidR="00810A17" w:rsidRDefault="00810A17">
      <w:pPr>
        <w:pStyle w:val="ac"/>
        <w:spacing w:before="156" w:after="156"/>
      </w:pPr>
      <w:bookmarkStart w:id="59" w:name="_Toc11126"/>
      <w:bookmarkStart w:id="60" w:name="_Toc7153"/>
      <w:bookmarkStart w:id="61" w:name="_Hlk200010800"/>
      <w:bookmarkEnd w:id="59"/>
      <w:bookmarkEnd w:id="60"/>
    </w:p>
    <w:p w:rsidR="00810A17" w:rsidRDefault="00EC2611">
      <w:pPr>
        <w:pStyle w:val="afff4"/>
        <w:spacing w:beforeLines="50" w:before="156" w:afterLines="50" w:after="156"/>
        <w:ind w:firstLine="420"/>
        <w:rPr>
          <w:rFonts w:ascii="黑体" w:eastAsia="黑体" w:hAnsi="黑体"/>
        </w:rPr>
      </w:pPr>
      <w:proofErr w:type="gramStart"/>
      <w:r>
        <w:rPr>
          <w:rFonts w:ascii="黑体" w:eastAsia="黑体" w:hAnsi="黑体" w:hint="eastAsia"/>
        </w:rPr>
        <w:t>电致昏</w:t>
      </w:r>
      <w:proofErr w:type="gramEnd"/>
      <w:r>
        <w:rPr>
          <w:rFonts w:ascii="黑体" w:eastAsia="黑体" w:hAnsi="黑体" w:hint="eastAsia"/>
        </w:rPr>
        <w:t xml:space="preserve">频率　</w:t>
      </w:r>
    </w:p>
    <w:p w:rsidR="00810A17" w:rsidRDefault="00EC2611">
      <w:pPr>
        <w:pStyle w:val="afff4"/>
        <w:spacing w:beforeLines="50" w:before="156" w:afterLines="50" w:after="156"/>
        <w:ind w:firstLine="420"/>
        <w:rPr>
          <w:rFonts w:hAnsi="宋体"/>
        </w:rPr>
      </w:pPr>
      <w:r>
        <w:rPr>
          <w:rFonts w:hAnsi="宋体" w:hint="eastAsia"/>
        </w:rPr>
        <w:t>猪</w:t>
      </w:r>
      <w:proofErr w:type="gramStart"/>
      <w:r>
        <w:rPr>
          <w:rFonts w:hAnsi="宋体" w:hint="eastAsia"/>
        </w:rPr>
        <w:t>电致昏机电极</w:t>
      </w:r>
      <w:proofErr w:type="gramEnd"/>
      <w:r>
        <w:rPr>
          <w:rFonts w:hAnsi="宋体" w:hint="eastAsia"/>
        </w:rPr>
        <w:t>的电源</w:t>
      </w:r>
      <w:r>
        <w:rPr>
          <w:rFonts w:hAnsi="宋体" w:hint="eastAsia"/>
        </w:rPr>
        <w:t>输出</w:t>
      </w:r>
      <w:r>
        <w:rPr>
          <w:rFonts w:hAnsi="宋体" w:hint="eastAsia"/>
        </w:rPr>
        <w:t>频率。</w:t>
      </w:r>
    </w:p>
    <w:p w:rsidR="00810A17" w:rsidRDefault="00EC2611" w:rsidP="00E76CF6">
      <w:pPr>
        <w:pStyle w:val="ab"/>
        <w:spacing w:before="156" w:after="156"/>
        <w:outlineLvl w:val="0"/>
      </w:pPr>
      <w:bookmarkStart w:id="62" w:name="_Toc23194"/>
      <w:bookmarkStart w:id="63" w:name="_Toc12745"/>
      <w:bookmarkStart w:id="64" w:name="_Toc22014"/>
      <w:bookmarkEnd w:id="61"/>
      <w:bookmarkEnd w:id="62"/>
      <w:bookmarkEnd w:id="63"/>
      <w:r>
        <w:rPr>
          <w:rFonts w:hint="eastAsia"/>
        </w:rPr>
        <w:t>初次鉴定</w:t>
      </w:r>
      <w:bookmarkEnd w:id="52"/>
      <w:bookmarkEnd w:id="64"/>
    </w:p>
    <w:p w:rsidR="00810A17" w:rsidRDefault="00EC2611" w:rsidP="00E76CF6">
      <w:pPr>
        <w:pStyle w:val="ac"/>
        <w:spacing w:before="156" w:after="156"/>
        <w:outlineLvl w:val="1"/>
      </w:pPr>
      <w:bookmarkStart w:id="65" w:name="_Toc11192"/>
      <w:bookmarkStart w:id="66" w:name="_Toc21696"/>
      <w:r>
        <w:rPr>
          <w:rFonts w:hint="eastAsia"/>
        </w:rPr>
        <w:t>基本要求</w:t>
      </w:r>
      <w:bookmarkEnd w:id="65"/>
      <w:bookmarkEnd w:id="66"/>
    </w:p>
    <w:p w:rsidR="00810A17" w:rsidRDefault="00EC2611" w:rsidP="00E76CF6">
      <w:pPr>
        <w:pStyle w:val="ad"/>
        <w:spacing w:before="156" w:after="156"/>
      </w:pPr>
      <w:bookmarkStart w:id="67" w:name="_Toc513453016"/>
      <w:bookmarkStart w:id="68" w:name="_Toc518285813"/>
      <w:bookmarkStart w:id="69" w:name="_Toc12541704"/>
      <w:bookmarkStart w:id="70" w:name="_Toc523131837"/>
      <w:bookmarkStart w:id="71" w:name="_Toc522091773"/>
      <w:bookmarkStart w:id="72" w:name="_Toc226517631"/>
      <w:bookmarkStart w:id="73" w:name="_Toc519066800"/>
      <w:bookmarkStart w:id="74" w:name="_Toc140073920"/>
      <w:r>
        <w:rPr>
          <w:rFonts w:hint="eastAsia"/>
        </w:rPr>
        <w:t>需补充提供的</w:t>
      </w:r>
      <w:bookmarkEnd w:id="67"/>
      <w:bookmarkEnd w:id="68"/>
      <w:bookmarkEnd w:id="69"/>
      <w:bookmarkEnd w:id="70"/>
      <w:bookmarkEnd w:id="71"/>
      <w:bookmarkEnd w:id="72"/>
      <w:bookmarkEnd w:id="73"/>
      <w:r>
        <w:rPr>
          <w:rFonts w:hint="eastAsia"/>
        </w:rPr>
        <w:t>材料</w:t>
      </w:r>
      <w:bookmarkEnd w:id="74"/>
    </w:p>
    <w:p w:rsidR="00810A17" w:rsidRDefault="00EC2611">
      <w:pPr>
        <w:pStyle w:val="afb"/>
        <w:numPr>
          <w:ilvl w:val="0"/>
          <w:numId w:val="0"/>
        </w:numPr>
        <w:ind w:firstLineChars="200" w:firstLine="420"/>
        <w:rPr>
          <w:rFonts w:hAnsi="宋体" w:cs="宋体"/>
          <w:szCs w:val="21"/>
        </w:rPr>
      </w:pPr>
      <w:r>
        <w:rPr>
          <w:rFonts w:hint="eastAsia"/>
        </w:rPr>
        <w:t>初次鉴定</w:t>
      </w:r>
      <w:r>
        <w:rPr>
          <w:rFonts w:hint="eastAsia"/>
        </w:rPr>
        <w:t>除申请时</w:t>
      </w:r>
      <w:r>
        <w:t>提交的材料之外</w:t>
      </w:r>
      <w:r>
        <w:rPr>
          <w:rFonts w:hint="eastAsia"/>
        </w:rPr>
        <w:t>，需补充提供以下材料：</w:t>
      </w:r>
    </w:p>
    <w:p w:rsidR="00810A17" w:rsidRDefault="00EC2611">
      <w:pPr>
        <w:pStyle w:val="afff3"/>
        <w:numPr>
          <w:ilvl w:val="0"/>
          <w:numId w:val="15"/>
        </w:numPr>
      </w:pPr>
      <w:r>
        <w:rPr>
          <w:rFonts w:hint="eastAsia"/>
        </w:rPr>
        <w:t>产品规格表（见附录</w:t>
      </w:r>
      <w:r>
        <w:rPr>
          <w:rFonts w:hint="eastAsia"/>
        </w:rPr>
        <w:t>A</w:t>
      </w:r>
      <w:r>
        <w:rPr>
          <w:rFonts w:hint="eastAsia"/>
        </w:rPr>
        <w:t>）；</w:t>
      </w:r>
    </w:p>
    <w:p w:rsidR="00810A17" w:rsidRDefault="00EC2611">
      <w:pPr>
        <w:pStyle w:val="afff3"/>
        <w:numPr>
          <w:ilvl w:val="0"/>
          <w:numId w:val="15"/>
        </w:numPr>
      </w:pPr>
      <w:r>
        <w:rPr>
          <w:rFonts w:hint="eastAsia"/>
          <w:bCs/>
        </w:rPr>
        <w:t>样机照片</w:t>
      </w:r>
      <w:r>
        <w:rPr>
          <w:rFonts w:hint="eastAsia"/>
          <w:bCs/>
        </w:rPr>
        <w:t>4</w:t>
      </w:r>
      <w:r>
        <w:rPr>
          <w:rFonts w:hint="eastAsia"/>
          <w:bCs/>
        </w:rPr>
        <w:t>张（左前方</w:t>
      </w:r>
      <w:r>
        <w:rPr>
          <w:rFonts w:hint="eastAsia"/>
          <w:bCs/>
        </w:rPr>
        <w:t>45</w:t>
      </w:r>
      <w:r>
        <w:rPr>
          <w:bCs/>
        </w:rPr>
        <w:t>°</w:t>
      </w:r>
      <w:r>
        <w:rPr>
          <w:rFonts w:hint="eastAsia"/>
          <w:bCs/>
        </w:rPr>
        <w:t>、右前方</w:t>
      </w:r>
      <w:r>
        <w:rPr>
          <w:rFonts w:hint="eastAsia"/>
          <w:bCs/>
        </w:rPr>
        <w:t>45</w:t>
      </w:r>
      <w:r>
        <w:rPr>
          <w:bCs/>
        </w:rPr>
        <w:t>°</w:t>
      </w:r>
      <w:r>
        <w:rPr>
          <w:rFonts w:hint="eastAsia"/>
          <w:bCs/>
        </w:rPr>
        <w:t>、正后方、产品铭牌各</w:t>
      </w:r>
      <w:r>
        <w:rPr>
          <w:rFonts w:hint="eastAsia"/>
          <w:bCs/>
        </w:rPr>
        <w:t>1</w:t>
      </w:r>
      <w:r>
        <w:rPr>
          <w:rFonts w:hint="eastAsia"/>
          <w:bCs/>
        </w:rPr>
        <w:t>张）；</w:t>
      </w:r>
    </w:p>
    <w:p w:rsidR="00810A17" w:rsidRDefault="00EC2611">
      <w:pPr>
        <w:pStyle w:val="afff3"/>
        <w:numPr>
          <w:ilvl w:val="0"/>
          <w:numId w:val="15"/>
        </w:numPr>
      </w:pPr>
      <w:r>
        <w:rPr>
          <w:rFonts w:hint="eastAsia"/>
        </w:rPr>
        <w:t>用户名单（内容至少应包括购买者姓名、通讯地址、联系电话、产品型号名称、出厂编号、购机时间等，提供的用户应为作业</w:t>
      </w:r>
      <w:r>
        <w:rPr>
          <w:rFonts w:hint="eastAsia"/>
        </w:rPr>
        <w:t>20</w:t>
      </w:r>
      <w:r>
        <w:t xml:space="preserve">0 </w:t>
      </w:r>
      <w:r>
        <w:rPr>
          <w:rFonts w:hint="eastAsia"/>
        </w:rPr>
        <w:t>h</w:t>
      </w:r>
      <w:r>
        <w:rPr>
          <w:rFonts w:hint="eastAsia"/>
        </w:rPr>
        <w:t>以上，数量为</w:t>
      </w:r>
      <w:r>
        <w:rPr>
          <w:rFonts w:hint="eastAsia"/>
        </w:rPr>
        <w:t>5</w:t>
      </w:r>
      <w:r>
        <w:rPr>
          <w:rFonts w:hint="eastAsia"/>
        </w:rPr>
        <w:t>户）。</w:t>
      </w:r>
    </w:p>
    <w:p w:rsidR="00810A17" w:rsidRDefault="00EC2611">
      <w:pPr>
        <w:pStyle w:val="afff3"/>
      </w:pPr>
      <w:r>
        <w:rPr>
          <w:rFonts w:hint="eastAsia"/>
        </w:rPr>
        <w:t>以上材料需加盖制造商公章。</w:t>
      </w:r>
    </w:p>
    <w:p w:rsidR="00810A17" w:rsidRDefault="00EC2611" w:rsidP="00E76CF6">
      <w:pPr>
        <w:pStyle w:val="ad"/>
        <w:spacing w:before="156" w:after="156"/>
      </w:pPr>
      <w:r>
        <w:rPr>
          <w:rFonts w:hint="eastAsia"/>
        </w:rPr>
        <w:t>样机确定</w:t>
      </w:r>
    </w:p>
    <w:p w:rsidR="00810A17" w:rsidRDefault="00EC2611">
      <w:pPr>
        <w:pStyle w:val="afff4"/>
        <w:ind w:firstLine="420"/>
      </w:pPr>
      <w:r>
        <w:rPr>
          <w:rFonts w:hint="eastAsia"/>
        </w:rPr>
        <w:t>样机由制造商无偿提供</w:t>
      </w:r>
      <w:r>
        <w:rPr>
          <w:rFonts w:hint="eastAsia"/>
        </w:rPr>
        <w:t>，</w:t>
      </w:r>
      <w:r>
        <w:rPr>
          <w:rFonts w:hint="eastAsia"/>
        </w:rPr>
        <w:t>且应该是</w:t>
      </w:r>
      <w:r>
        <w:rPr>
          <w:rFonts w:hint="eastAsia"/>
        </w:rPr>
        <w:t>12</w:t>
      </w:r>
      <w:r>
        <w:rPr>
          <w:rFonts w:hint="eastAsia"/>
        </w:rPr>
        <w:t>个月以内</w:t>
      </w:r>
      <w:r>
        <w:rPr>
          <w:rFonts w:hint="eastAsia"/>
        </w:rPr>
        <w:t>生产</w:t>
      </w:r>
      <w:r>
        <w:rPr>
          <w:rFonts w:hint="eastAsia"/>
        </w:rPr>
        <w:t>的合格产品。</w:t>
      </w:r>
      <w:r>
        <w:rPr>
          <w:rFonts w:hint="eastAsia"/>
        </w:rPr>
        <w:t>由鉴定机构在样机使用现场获得，数量为</w:t>
      </w:r>
      <w:r>
        <w:rPr>
          <w:rFonts w:hint="eastAsia"/>
        </w:rPr>
        <w:t>1</w:t>
      </w:r>
      <w:r>
        <w:rPr>
          <w:rFonts w:hint="eastAsia"/>
        </w:rPr>
        <w:t>套，样机由鉴定</w:t>
      </w:r>
      <w:proofErr w:type="gramStart"/>
      <w:r>
        <w:rPr>
          <w:rFonts w:hint="eastAsia"/>
        </w:rPr>
        <w:t>人员验样并</w:t>
      </w:r>
      <w:proofErr w:type="gramEnd"/>
      <w:r>
        <w:rPr>
          <w:rFonts w:hint="eastAsia"/>
        </w:rPr>
        <w:t>经制造商确认后，方可进行试验。试验完成且制造商对试验结果无异议后，样机由制造商自行处理。在试验过程中，由于非质量原因造成试验无法进行时，可由制造商重新供样。</w:t>
      </w:r>
    </w:p>
    <w:p w:rsidR="00810A17" w:rsidRDefault="00EC2611" w:rsidP="00E76CF6">
      <w:pPr>
        <w:pStyle w:val="ad"/>
        <w:spacing w:before="156" w:after="156"/>
      </w:pPr>
      <w:r>
        <w:rPr>
          <w:rFonts w:hint="eastAsia"/>
        </w:rPr>
        <w:t>生产量和销售量</w:t>
      </w:r>
    </w:p>
    <w:p w:rsidR="00810A17" w:rsidRDefault="00EC2611">
      <w:pPr>
        <w:pStyle w:val="afff4"/>
        <w:ind w:firstLine="420"/>
      </w:pPr>
      <w:r>
        <w:rPr>
          <w:rFonts w:hint="eastAsia"/>
        </w:rPr>
        <w:t>初次申请推广鉴定时，产品的生产量应不少于</w:t>
      </w:r>
      <w:r>
        <w:rPr>
          <w:rFonts w:hint="eastAsia"/>
        </w:rPr>
        <w:t>5</w:t>
      </w:r>
      <w:r>
        <w:rPr>
          <w:rFonts w:hint="eastAsia"/>
        </w:rPr>
        <w:t>台</w:t>
      </w:r>
      <w:r>
        <w:rPr>
          <w:rFonts w:hint="eastAsia"/>
        </w:rPr>
        <w:t>，销售量应不少于</w:t>
      </w:r>
      <w:r>
        <w:rPr>
          <w:rFonts w:hint="eastAsia"/>
        </w:rPr>
        <w:t>5</w:t>
      </w:r>
      <w:r>
        <w:rPr>
          <w:rFonts w:hint="eastAsia"/>
        </w:rPr>
        <w:t>台。</w:t>
      </w:r>
    </w:p>
    <w:p w:rsidR="00810A17" w:rsidRDefault="00EC2611" w:rsidP="00E76CF6">
      <w:pPr>
        <w:pStyle w:val="ad"/>
        <w:spacing w:before="156" w:after="156"/>
      </w:pPr>
      <w:bookmarkStart w:id="75" w:name="_Toc140073921"/>
      <w:r>
        <w:rPr>
          <w:rFonts w:hint="eastAsia"/>
        </w:rPr>
        <w:t>仪器设备</w:t>
      </w:r>
      <w:bookmarkEnd w:id="75"/>
    </w:p>
    <w:p w:rsidR="00810A17" w:rsidRDefault="00EC2611">
      <w:pPr>
        <w:pStyle w:val="afff4"/>
        <w:ind w:firstLine="420"/>
      </w:pPr>
      <w:r>
        <w:rPr>
          <w:rFonts w:hint="eastAsia"/>
        </w:rPr>
        <w:t>所用仪器设备的量程和准确度应适用于被测参数要求，试验用仪器设备应经过计量检定或校准且在有效期内。</w:t>
      </w:r>
    </w:p>
    <w:p w:rsidR="00810A17" w:rsidRDefault="00EC2611" w:rsidP="00E76CF6">
      <w:pPr>
        <w:pStyle w:val="ac"/>
        <w:spacing w:before="156" w:after="156"/>
        <w:outlineLvl w:val="1"/>
      </w:pPr>
      <w:bookmarkStart w:id="76" w:name="_Toc24503"/>
      <w:r>
        <w:rPr>
          <w:rFonts w:hint="eastAsia"/>
        </w:rPr>
        <w:t>一致性检查</w:t>
      </w:r>
      <w:bookmarkEnd w:id="76"/>
    </w:p>
    <w:p w:rsidR="00810A17" w:rsidRDefault="00EC2611" w:rsidP="00E76CF6">
      <w:pPr>
        <w:pStyle w:val="ad"/>
        <w:spacing w:before="156" w:after="156"/>
      </w:pPr>
      <w:bookmarkStart w:id="77" w:name="_Toc140073925"/>
      <w:bookmarkStart w:id="78" w:name="_Toc12541707"/>
      <w:r>
        <w:rPr>
          <w:rFonts w:hint="eastAsia"/>
        </w:rPr>
        <w:t>产品</w:t>
      </w:r>
      <w:r>
        <w:rPr>
          <w:rFonts w:hint="eastAsia"/>
        </w:rPr>
        <w:t>一致性检查</w:t>
      </w:r>
      <w:bookmarkEnd w:id="77"/>
      <w:bookmarkEnd w:id="78"/>
    </w:p>
    <w:p w:rsidR="00810A17" w:rsidRDefault="00EC2611">
      <w:pPr>
        <w:pStyle w:val="ad"/>
        <w:numPr>
          <w:ilvl w:val="0"/>
          <w:numId w:val="0"/>
        </w:numPr>
        <w:spacing w:beforeLines="0" w:before="0" w:afterLines="0" w:after="0"/>
        <w:ind w:firstLineChars="200" w:firstLine="420"/>
        <w:rPr>
          <w:rFonts w:ascii="宋体" w:eastAsia="宋体" w:hAnsi="宋体"/>
        </w:rPr>
      </w:pPr>
      <w:r>
        <w:rPr>
          <w:rFonts w:ascii="宋体" w:eastAsia="宋体" w:hAnsi="宋体" w:hint="eastAsia"/>
        </w:rPr>
        <w:t>一致性检查的项目、允许变化的限制范围及检查方法</w:t>
      </w:r>
      <w:r>
        <w:rPr>
          <w:rFonts w:ascii="宋体" w:eastAsia="宋体" w:hAnsi="宋体" w:hint="eastAsia"/>
        </w:rPr>
        <w:t>应符合表</w:t>
      </w:r>
      <w:r>
        <w:rPr>
          <w:rFonts w:ascii="宋体" w:eastAsia="宋体" w:hAnsi="宋体" w:hint="eastAsia"/>
        </w:rPr>
        <w:t>1</w:t>
      </w:r>
      <w:r>
        <w:rPr>
          <w:rFonts w:ascii="宋体" w:eastAsia="宋体" w:hAnsi="宋体" w:hint="eastAsia"/>
        </w:rPr>
        <w:t>的规定</w:t>
      </w:r>
      <w:r>
        <w:rPr>
          <w:rFonts w:ascii="宋体" w:eastAsia="宋体" w:hAnsi="宋体" w:hint="eastAsia"/>
        </w:rPr>
        <w:t>。制造商填</w:t>
      </w:r>
      <w:r>
        <w:rPr>
          <w:rFonts w:ascii="宋体" w:eastAsia="宋体" w:hAnsi="宋体" w:hint="eastAsia"/>
        </w:rPr>
        <w:t>报的产品规格表的设计值应与其提供的产品执行标准、产品使用说明书所描述的产品技术规格值一致。对照产品规格表的设计值对样机的相应项目进行一致性检查。</w:t>
      </w:r>
    </w:p>
    <w:p w:rsidR="00810A17" w:rsidRDefault="00EC2611">
      <w:pPr>
        <w:pStyle w:val="aa"/>
        <w:numPr>
          <w:ilvl w:val="0"/>
          <w:numId w:val="16"/>
        </w:numPr>
        <w:spacing w:beforeLines="50" w:before="156" w:afterLines="50" w:after="156"/>
        <w:ind w:left="0"/>
      </w:pPr>
      <w:r>
        <w:rPr>
          <w:rFonts w:hint="eastAsia"/>
        </w:rPr>
        <w:t>一致性检查项目、允许变化的限制范围及检查方法</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3670"/>
        <w:gridCol w:w="2154"/>
        <w:gridCol w:w="2844"/>
      </w:tblGrid>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bookmarkStart w:id="79" w:name="_Toc226517644"/>
            <w:bookmarkStart w:id="80" w:name="_Toc223343437"/>
            <w:bookmarkStart w:id="81" w:name="_Toc183453338"/>
            <w:bookmarkStart w:id="82" w:name="_Toc170635636"/>
            <w:bookmarkStart w:id="83" w:name="_Toc175130068"/>
            <w:bookmarkStart w:id="84" w:name="_Toc222300459"/>
            <w:r>
              <w:rPr>
                <w:rFonts w:hAnsi="宋体" w:hint="eastAsia"/>
                <w:bCs/>
                <w:sz w:val="18"/>
                <w:szCs w:val="18"/>
              </w:rPr>
              <w:t>序号</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检查项目</w:t>
            </w:r>
          </w:p>
        </w:tc>
        <w:tc>
          <w:tcPr>
            <w:tcW w:w="2154" w:type="dxa"/>
            <w:vAlign w:val="center"/>
          </w:tcPr>
          <w:p w:rsidR="00810A17" w:rsidRDefault="00EC2611">
            <w:pPr>
              <w:pStyle w:val="afff4"/>
              <w:ind w:firstLineChars="0" w:firstLine="0"/>
              <w:contextualSpacing/>
              <w:jc w:val="center"/>
              <w:rPr>
                <w:rFonts w:hAnsi="宋体"/>
                <w:sz w:val="18"/>
                <w:szCs w:val="18"/>
              </w:rPr>
            </w:pPr>
            <w:r>
              <w:rPr>
                <w:rFonts w:hAnsi="宋体" w:hint="eastAsia"/>
                <w:bCs/>
                <w:sz w:val="18"/>
                <w:szCs w:val="18"/>
              </w:rPr>
              <w:t>限制范围</w:t>
            </w:r>
          </w:p>
        </w:tc>
        <w:tc>
          <w:tcPr>
            <w:tcW w:w="2844"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检查方法</w:t>
            </w: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猪</w:t>
            </w:r>
            <w:proofErr w:type="gramStart"/>
            <w:r>
              <w:rPr>
                <w:rFonts w:hAnsi="宋体" w:hint="eastAsia"/>
                <w:bCs/>
                <w:sz w:val="18"/>
                <w:szCs w:val="18"/>
              </w:rPr>
              <w:t>电致昏机</w:t>
            </w:r>
            <w:proofErr w:type="gramEnd"/>
            <w:r>
              <w:rPr>
                <w:rFonts w:hAnsi="宋体" w:hint="eastAsia"/>
                <w:bCs/>
                <w:sz w:val="18"/>
                <w:szCs w:val="18"/>
              </w:rPr>
              <w:t>型号</w:t>
            </w:r>
            <w:r>
              <w:rPr>
                <w:rFonts w:hAnsi="宋体" w:hint="eastAsia"/>
                <w:bCs/>
                <w:sz w:val="18"/>
                <w:szCs w:val="18"/>
              </w:rPr>
              <w:t>、</w:t>
            </w:r>
            <w:r>
              <w:rPr>
                <w:rFonts w:hAnsi="宋体" w:hint="eastAsia"/>
                <w:bCs/>
                <w:sz w:val="18"/>
                <w:szCs w:val="18"/>
              </w:rPr>
              <w:t>名称</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设备外形尺寸（长</w:t>
            </w:r>
            <w:r>
              <w:rPr>
                <w:rFonts w:ascii="Arial" w:hAnsi="Arial" w:cs="Arial"/>
                <w:bCs/>
                <w:sz w:val="18"/>
                <w:szCs w:val="18"/>
              </w:rPr>
              <w:t>×</w:t>
            </w:r>
            <w:r>
              <w:rPr>
                <w:rFonts w:hAnsi="宋体" w:hint="eastAsia"/>
                <w:bCs/>
                <w:sz w:val="18"/>
                <w:szCs w:val="18"/>
              </w:rPr>
              <w:t>宽</w:t>
            </w:r>
            <w:r>
              <w:rPr>
                <w:rFonts w:ascii="Arial" w:hAnsi="Arial" w:cs="Arial"/>
                <w:bCs/>
                <w:sz w:val="18"/>
                <w:szCs w:val="18"/>
              </w:rPr>
              <w:t>×</w:t>
            </w:r>
            <w:r>
              <w:rPr>
                <w:rFonts w:hAnsi="宋体" w:hint="eastAsia"/>
                <w:bCs/>
                <w:sz w:val="18"/>
                <w:szCs w:val="18"/>
              </w:rPr>
              <w:t>高）</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允许偏差</w:t>
            </w:r>
            <w:r>
              <w:rPr>
                <w:rFonts w:hAnsi="宋体" w:hint="eastAsia"/>
                <w:bCs/>
                <w:sz w:val="18"/>
                <w:szCs w:val="18"/>
              </w:rPr>
              <w:t>为</w:t>
            </w:r>
            <w:r>
              <w:rPr>
                <w:rFonts w:hAnsi="宋体" w:hint="eastAsia"/>
                <w:bCs/>
                <w:sz w:val="18"/>
                <w:szCs w:val="18"/>
              </w:rPr>
              <w:t>5</w:t>
            </w:r>
            <w:r>
              <w:rPr>
                <w:rFonts w:hAnsi="宋体" w:hint="eastAsia"/>
                <w:bCs/>
                <w:sz w:val="18"/>
                <w:szCs w:val="18"/>
              </w:rPr>
              <w:t>%</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cs="宋体"/>
                <w:color w:val="000000"/>
                <w:sz w:val="18"/>
                <w:szCs w:val="18"/>
              </w:rPr>
              <w:t>测量（包容样机最小长方体的长、宽、高）</w:t>
            </w:r>
          </w:p>
        </w:tc>
      </w:tr>
      <w:tr w:rsidR="00810A17">
        <w:trPr>
          <w:trHeight w:val="312"/>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3</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结构型式</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根据电极数量和位置</w:t>
            </w:r>
            <w:r>
              <w:rPr>
                <w:rFonts w:hAnsi="宋体" w:hint="eastAsia"/>
                <w:bCs/>
                <w:sz w:val="18"/>
                <w:szCs w:val="18"/>
              </w:rPr>
              <w:t>核对</w:t>
            </w:r>
          </w:p>
        </w:tc>
      </w:tr>
      <w:tr w:rsidR="00810A17">
        <w:trPr>
          <w:trHeight w:val="312"/>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trike/>
                <w:sz w:val="18"/>
                <w:szCs w:val="18"/>
              </w:rPr>
              <w:t>4</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输送通道两侧板间距</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允许偏差</w:t>
            </w:r>
            <w:r>
              <w:rPr>
                <w:rFonts w:hAnsi="宋体" w:hint="eastAsia"/>
                <w:bCs/>
                <w:sz w:val="18"/>
                <w:szCs w:val="18"/>
              </w:rPr>
              <w:t>为</w:t>
            </w:r>
            <w:r>
              <w:rPr>
                <w:rFonts w:hAnsi="宋体" w:hint="eastAsia"/>
                <w:bCs/>
                <w:sz w:val="18"/>
                <w:szCs w:val="18"/>
              </w:rPr>
              <w:t>5</w:t>
            </w:r>
            <w:r>
              <w:rPr>
                <w:rFonts w:hAnsi="宋体" w:hint="eastAsia"/>
                <w:bCs/>
                <w:sz w:val="18"/>
                <w:szCs w:val="18"/>
              </w:rPr>
              <w:t>%</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测量（两侧挡板内侧间距）</w:t>
            </w:r>
          </w:p>
        </w:tc>
      </w:tr>
      <w:tr w:rsidR="00810A17">
        <w:trPr>
          <w:trHeight w:val="312"/>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5</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机架材质</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312"/>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6</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输送机构电机</w:t>
            </w:r>
            <w:r>
              <w:rPr>
                <w:rFonts w:hAnsi="宋体" w:hint="eastAsia"/>
                <w:bCs/>
                <w:sz w:val="18"/>
                <w:szCs w:val="18"/>
              </w:rPr>
              <w:t>功率</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lastRenderedPageBreak/>
              <w:t>7</w:t>
            </w:r>
          </w:p>
        </w:tc>
        <w:tc>
          <w:tcPr>
            <w:tcW w:w="3670" w:type="dxa"/>
            <w:vAlign w:val="center"/>
          </w:tcPr>
          <w:p w:rsidR="00810A17" w:rsidRDefault="00EC2611">
            <w:pPr>
              <w:pStyle w:val="afff4"/>
              <w:ind w:firstLineChars="0" w:firstLine="0"/>
              <w:contextualSpacing/>
              <w:jc w:val="center"/>
              <w:rPr>
                <w:rFonts w:hAnsi="宋体"/>
                <w:bCs/>
                <w:strike/>
                <w:sz w:val="18"/>
                <w:szCs w:val="18"/>
              </w:rPr>
            </w:pPr>
            <w:r>
              <w:rPr>
                <w:rFonts w:hAnsi="宋体" w:hint="eastAsia"/>
                <w:bCs/>
                <w:sz w:val="18"/>
                <w:szCs w:val="18"/>
              </w:rPr>
              <w:t>输送机构</w:t>
            </w:r>
            <w:r>
              <w:rPr>
                <w:rFonts w:hAnsi="宋体" w:hint="eastAsia"/>
                <w:bCs/>
                <w:sz w:val="18"/>
                <w:szCs w:val="18"/>
              </w:rPr>
              <w:t>减速机</w:t>
            </w:r>
            <w:r>
              <w:rPr>
                <w:rFonts w:hAnsi="宋体" w:hint="eastAsia"/>
                <w:bCs/>
                <w:sz w:val="18"/>
                <w:szCs w:val="18"/>
              </w:rPr>
              <w:t>型式</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8</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输送机构调速方式</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9</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输送机构调速</w:t>
            </w:r>
            <w:r>
              <w:rPr>
                <w:rFonts w:hAnsi="宋体"/>
                <w:bCs/>
                <w:sz w:val="18"/>
                <w:szCs w:val="18"/>
              </w:rPr>
              <w:t>链条规格</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测量</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10</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w:t>
            </w:r>
            <w:r>
              <w:rPr>
                <w:rFonts w:hAnsi="宋体" w:hint="eastAsia"/>
                <w:bCs/>
                <w:sz w:val="18"/>
                <w:szCs w:val="18"/>
              </w:rPr>
              <w:t>机构</w:t>
            </w:r>
            <w:proofErr w:type="gramEnd"/>
            <w:r>
              <w:rPr>
                <w:rFonts w:hAnsi="宋体" w:hint="eastAsia"/>
                <w:bCs/>
                <w:sz w:val="18"/>
                <w:szCs w:val="18"/>
              </w:rPr>
              <w:t>驱动行程调节范围</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11</w:t>
            </w:r>
          </w:p>
        </w:tc>
        <w:tc>
          <w:tcPr>
            <w:tcW w:w="3670"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w:t>
            </w:r>
            <w:r>
              <w:rPr>
                <w:rFonts w:hAnsi="宋体" w:hint="eastAsia"/>
                <w:bCs/>
                <w:sz w:val="18"/>
                <w:szCs w:val="18"/>
              </w:rPr>
              <w:t>机构</w:t>
            </w:r>
            <w:proofErr w:type="gramEnd"/>
            <w:r>
              <w:rPr>
                <w:rFonts w:hAnsi="宋体" w:hint="eastAsia"/>
                <w:bCs/>
                <w:sz w:val="18"/>
                <w:szCs w:val="18"/>
              </w:rPr>
              <w:t>驱动</w:t>
            </w:r>
            <w:r>
              <w:rPr>
                <w:rFonts w:hAnsi="宋体" w:hint="eastAsia"/>
                <w:bCs/>
                <w:sz w:val="18"/>
                <w:szCs w:val="18"/>
              </w:rPr>
              <w:t>电机功率（直线电机驱动）</w:t>
            </w:r>
          </w:p>
        </w:tc>
        <w:tc>
          <w:tcPr>
            <w:tcW w:w="215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12</w:t>
            </w:r>
          </w:p>
        </w:tc>
        <w:tc>
          <w:tcPr>
            <w:tcW w:w="3670"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w:t>
            </w:r>
            <w:r>
              <w:rPr>
                <w:rFonts w:hAnsi="宋体" w:hint="eastAsia"/>
                <w:bCs/>
                <w:sz w:val="18"/>
                <w:szCs w:val="18"/>
              </w:rPr>
              <w:t>机构</w:t>
            </w:r>
            <w:proofErr w:type="gramEnd"/>
            <w:r>
              <w:rPr>
                <w:rFonts w:hAnsi="宋体" w:hint="eastAsia"/>
                <w:bCs/>
                <w:sz w:val="18"/>
                <w:szCs w:val="18"/>
              </w:rPr>
              <w:t>驱动</w:t>
            </w:r>
            <w:r>
              <w:rPr>
                <w:rFonts w:hAnsi="宋体" w:hint="eastAsia"/>
                <w:bCs/>
                <w:sz w:val="18"/>
                <w:szCs w:val="18"/>
              </w:rPr>
              <w:t>气缸</w:t>
            </w:r>
            <w:r>
              <w:rPr>
                <w:rFonts w:hAnsi="宋体" w:hint="eastAsia"/>
                <w:bCs/>
                <w:sz w:val="18"/>
                <w:szCs w:val="18"/>
              </w:rPr>
              <w:t>数量</w:t>
            </w:r>
          </w:p>
        </w:tc>
        <w:tc>
          <w:tcPr>
            <w:tcW w:w="215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13</w:t>
            </w:r>
          </w:p>
        </w:tc>
        <w:tc>
          <w:tcPr>
            <w:tcW w:w="3670"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电极材质</w:t>
            </w:r>
          </w:p>
        </w:tc>
        <w:tc>
          <w:tcPr>
            <w:tcW w:w="215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14</w:t>
            </w:r>
          </w:p>
        </w:tc>
        <w:tc>
          <w:tcPr>
            <w:tcW w:w="3670" w:type="dxa"/>
            <w:shd w:val="clear" w:color="auto" w:fill="auto"/>
            <w:vAlign w:val="center"/>
          </w:tcPr>
          <w:p w:rsidR="00810A17" w:rsidRDefault="00EC2611">
            <w:pPr>
              <w:pStyle w:val="afff4"/>
              <w:ind w:firstLineChars="0" w:firstLine="0"/>
              <w:contextualSpacing/>
              <w:jc w:val="center"/>
              <w:rPr>
                <w:rFonts w:hAnsi="宋体"/>
                <w:bCs/>
                <w:strike/>
                <w:sz w:val="18"/>
                <w:szCs w:val="18"/>
              </w:rPr>
            </w:pPr>
            <w:r>
              <w:rPr>
                <w:rFonts w:hAnsi="宋体" w:hint="eastAsia"/>
                <w:bCs/>
                <w:sz w:val="18"/>
                <w:szCs w:val="18"/>
              </w:rPr>
              <w:t>头部致昏</w:t>
            </w:r>
            <w:r>
              <w:rPr>
                <w:rFonts w:hAnsi="宋体" w:hint="eastAsia"/>
                <w:bCs/>
                <w:sz w:val="18"/>
                <w:szCs w:val="18"/>
              </w:rPr>
              <w:t>电极</w:t>
            </w:r>
            <w:r>
              <w:rPr>
                <w:rFonts w:hAnsi="宋体" w:hint="eastAsia"/>
                <w:bCs/>
                <w:sz w:val="18"/>
                <w:szCs w:val="18"/>
              </w:rPr>
              <w:t>驱动方式</w:t>
            </w:r>
          </w:p>
        </w:tc>
        <w:tc>
          <w:tcPr>
            <w:tcW w:w="2154" w:type="dxa"/>
            <w:shd w:val="clear" w:color="auto" w:fill="auto"/>
            <w:vAlign w:val="center"/>
          </w:tcPr>
          <w:p w:rsidR="00810A17" w:rsidRDefault="00EC2611">
            <w:pPr>
              <w:pStyle w:val="afff4"/>
              <w:ind w:firstLineChars="0" w:firstLine="0"/>
              <w:contextualSpacing/>
              <w:jc w:val="center"/>
              <w:rPr>
                <w:rFonts w:hAnsi="宋体"/>
                <w:bCs/>
                <w:strike/>
                <w:sz w:val="18"/>
                <w:szCs w:val="18"/>
              </w:rPr>
            </w:pPr>
            <w:r>
              <w:rPr>
                <w:rFonts w:hAnsi="宋体" w:hint="eastAsia"/>
                <w:bCs/>
                <w:sz w:val="18"/>
                <w:szCs w:val="18"/>
              </w:rPr>
              <w:t>一致</w:t>
            </w:r>
          </w:p>
        </w:tc>
        <w:tc>
          <w:tcPr>
            <w:tcW w:w="2844" w:type="dxa"/>
            <w:shd w:val="clear" w:color="auto" w:fill="auto"/>
            <w:vAlign w:val="center"/>
          </w:tcPr>
          <w:p w:rsidR="00810A17" w:rsidRDefault="00EC2611">
            <w:pPr>
              <w:pStyle w:val="afff4"/>
              <w:ind w:firstLineChars="0" w:firstLine="0"/>
              <w:contextualSpacing/>
              <w:jc w:val="center"/>
              <w:rPr>
                <w:rFonts w:hAnsi="宋体"/>
                <w:bCs/>
                <w:strike/>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15</w:t>
            </w:r>
          </w:p>
        </w:tc>
        <w:tc>
          <w:tcPr>
            <w:tcW w:w="3670"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头部致昏电流控制方式</w:t>
            </w:r>
          </w:p>
        </w:tc>
        <w:tc>
          <w:tcPr>
            <w:tcW w:w="215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16</w:t>
            </w:r>
          </w:p>
        </w:tc>
        <w:tc>
          <w:tcPr>
            <w:tcW w:w="3670"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头部致昏电流调整范围</w:t>
            </w:r>
          </w:p>
        </w:tc>
        <w:tc>
          <w:tcPr>
            <w:tcW w:w="215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17</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头部致昏</w:t>
            </w:r>
            <w:r>
              <w:rPr>
                <w:rFonts w:hAnsi="宋体" w:hint="eastAsia"/>
                <w:bCs/>
                <w:sz w:val="18"/>
                <w:szCs w:val="18"/>
              </w:rPr>
              <w:t>电源频率</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测量</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18</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胸部致昏电极驱动方式</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310"/>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19</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胸部致昏电源频率</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检测</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20</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胸部致昏电压</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核对变压器接口</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21</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昏时间</w:t>
            </w:r>
            <w:proofErr w:type="gramEnd"/>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核对控制端程序设置</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22</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感应猪体位置传感器型式</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23</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致昏猪体固定机构驱动方式</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24</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输送通道两侧板材质</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使用绝缘材料检测仪器检测</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25</w:t>
            </w:r>
          </w:p>
        </w:tc>
        <w:tc>
          <w:tcPr>
            <w:tcW w:w="3670" w:type="dxa"/>
            <w:vAlign w:val="center"/>
          </w:tcPr>
          <w:p w:rsidR="00810A17" w:rsidRDefault="00EC2611">
            <w:pPr>
              <w:pStyle w:val="afff4"/>
              <w:ind w:firstLineChars="0" w:firstLine="0"/>
              <w:contextualSpacing/>
              <w:jc w:val="center"/>
              <w:rPr>
                <w:rFonts w:hAnsi="宋体"/>
                <w:bCs/>
                <w:sz w:val="18"/>
                <w:szCs w:val="18"/>
              </w:rPr>
            </w:pPr>
            <w:proofErr w:type="gramStart"/>
            <w:r>
              <w:rPr>
                <w:rFonts w:hAnsi="宋体" w:hint="eastAsia"/>
                <w:bCs/>
                <w:sz w:val="18"/>
                <w:szCs w:val="18"/>
              </w:rPr>
              <w:t>防猪逃逸</w:t>
            </w:r>
            <w:proofErr w:type="gramEnd"/>
            <w:r>
              <w:rPr>
                <w:rFonts w:hAnsi="宋体" w:hint="eastAsia"/>
                <w:bCs/>
                <w:sz w:val="18"/>
                <w:szCs w:val="18"/>
              </w:rPr>
              <w:t>机构型式</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95"/>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26</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电控</w:t>
            </w:r>
            <w:r>
              <w:rPr>
                <w:rFonts w:hAnsi="宋体" w:hint="eastAsia"/>
                <w:bCs/>
                <w:sz w:val="18"/>
                <w:szCs w:val="18"/>
              </w:rPr>
              <w:t>方式</w:t>
            </w:r>
          </w:p>
        </w:tc>
        <w:tc>
          <w:tcPr>
            <w:tcW w:w="215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核对</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27</w:t>
            </w:r>
          </w:p>
        </w:tc>
        <w:tc>
          <w:tcPr>
            <w:tcW w:w="3670"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气源压力</w:t>
            </w:r>
          </w:p>
        </w:tc>
        <w:tc>
          <w:tcPr>
            <w:tcW w:w="215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一致</w:t>
            </w:r>
          </w:p>
        </w:tc>
        <w:tc>
          <w:tcPr>
            <w:tcW w:w="2844"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查看气源压力表</w:t>
            </w:r>
          </w:p>
        </w:tc>
      </w:tr>
      <w:bookmarkEnd w:id="79"/>
      <w:bookmarkEnd w:id="80"/>
      <w:bookmarkEnd w:id="81"/>
      <w:bookmarkEnd w:id="82"/>
      <w:bookmarkEnd w:id="83"/>
      <w:bookmarkEnd w:id="84"/>
    </w:tbl>
    <w:p w:rsidR="00810A17" w:rsidRDefault="00810A17" w:rsidP="00E76CF6">
      <w:pPr>
        <w:pStyle w:val="afff4"/>
        <w:ind w:firstLine="420"/>
      </w:pPr>
    </w:p>
    <w:p w:rsidR="00810A17" w:rsidRDefault="00EC2611" w:rsidP="00E76CF6">
      <w:pPr>
        <w:pStyle w:val="ad"/>
        <w:spacing w:before="156" w:after="156"/>
      </w:pPr>
      <w:r>
        <w:rPr>
          <w:rFonts w:hint="eastAsia"/>
        </w:rPr>
        <w:t>产品生产</w:t>
      </w:r>
      <w:r>
        <w:rPr>
          <w:rFonts w:hint="eastAsia"/>
        </w:rPr>
        <w:t>一致性保证能力检查</w:t>
      </w:r>
    </w:p>
    <w:p w:rsidR="00810A17" w:rsidRDefault="00EC2611">
      <w:pPr>
        <w:pStyle w:val="ad"/>
        <w:numPr>
          <w:ilvl w:val="0"/>
          <w:numId w:val="0"/>
        </w:numPr>
        <w:spacing w:beforeLines="0" w:before="0" w:afterLines="0" w:after="0"/>
        <w:ind w:firstLineChars="200" w:firstLine="420"/>
        <w:rPr>
          <w:rFonts w:ascii="宋体" w:eastAsia="宋体" w:hAnsi="宋体"/>
        </w:rPr>
      </w:pPr>
      <w:r>
        <w:rPr>
          <w:rFonts w:ascii="宋体" w:eastAsia="宋体" w:hAnsi="宋体" w:cs="宋体" w:hint="eastAsia"/>
          <w:color w:val="000000"/>
          <w:szCs w:val="21"/>
        </w:rPr>
        <w:t>产品生产一致性保证能力检查项目、要求及检查方法见表</w:t>
      </w:r>
      <w:r>
        <w:rPr>
          <w:rFonts w:ascii="宋体" w:eastAsia="宋体" w:hAnsi="宋体" w:cs="宋体"/>
          <w:color w:val="000000"/>
          <w:szCs w:val="21"/>
        </w:rPr>
        <w:t>2</w:t>
      </w:r>
      <w:r>
        <w:rPr>
          <w:rFonts w:ascii="宋体" w:eastAsia="宋体" w:hAnsi="宋体" w:cs="宋体" w:hint="eastAsia"/>
          <w:color w:val="000000"/>
          <w:szCs w:val="21"/>
        </w:rPr>
        <w:t>。</w:t>
      </w:r>
    </w:p>
    <w:p w:rsidR="00810A17" w:rsidRDefault="00EC2611">
      <w:pPr>
        <w:pStyle w:val="aa"/>
        <w:numPr>
          <w:ilvl w:val="0"/>
          <w:numId w:val="16"/>
        </w:numPr>
        <w:spacing w:beforeLines="50" w:before="156" w:afterLines="50" w:after="156"/>
        <w:ind w:left="0"/>
      </w:pPr>
      <w:r>
        <w:rPr>
          <w:rFonts w:ascii="宋体" w:hAnsi="宋体" w:hint="eastAsia"/>
        </w:rPr>
        <w:t>产品生产</w:t>
      </w:r>
      <w:r>
        <w:rPr>
          <w:rFonts w:hint="eastAsia"/>
        </w:rPr>
        <w:t>一致性保证能力检查项目、要求及检查方法</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1336"/>
        <w:gridCol w:w="5113"/>
        <w:gridCol w:w="1646"/>
      </w:tblGrid>
      <w:tr w:rsidR="00810A17">
        <w:trPr>
          <w:trHeight w:val="528"/>
          <w:jc w:val="center"/>
        </w:trPr>
        <w:tc>
          <w:tcPr>
            <w:tcW w:w="835"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序号</w:t>
            </w:r>
          </w:p>
        </w:tc>
        <w:tc>
          <w:tcPr>
            <w:tcW w:w="133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检查项目</w:t>
            </w:r>
          </w:p>
        </w:tc>
        <w:tc>
          <w:tcPr>
            <w:tcW w:w="5113"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限制范围</w:t>
            </w:r>
          </w:p>
        </w:tc>
        <w:tc>
          <w:tcPr>
            <w:tcW w:w="164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检查方法</w:t>
            </w:r>
          </w:p>
        </w:tc>
      </w:tr>
      <w:tr w:rsidR="00810A17">
        <w:trPr>
          <w:trHeight w:val="528"/>
          <w:jc w:val="center"/>
        </w:trPr>
        <w:tc>
          <w:tcPr>
            <w:tcW w:w="835"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1</w:t>
            </w:r>
          </w:p>
        </w:tc>
        <w:tc>
          <w:tcPr>
            <w:tcW w:w="133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生产厂地</w:t>
            </w:r>
          </w:p>
        </w:tc>
        <w:tc>
          <w:tcPr>
            <w:tcW w:w="5113" w:type="dxa"/>
            <w:vAlign w:val="center"/>
          </w:tcPr>
          <w:p w:rsidR="00810A17" w:rsidRDefault="00EC2611">
            <w:pPr>
              <w:pStyle w:val="afff4"/>
              <w:ind w:firstLineChars="0" w:firstLine="0"/>
              <w:contextualSpacing/>
              <w:jc w:val="left"/>
              <w:rPr>
                <w:rFonts w:hAnsi="宋体"/>
                <w:sz w:val="18"/>
                <w:szCs w:val="18"/>
              </w:rPr>
            </w:pPr>
            <w:r>
              <w:rPr>
                <w:rFonts w:hAnsi="宋体" w:hint="eastAsia"/>
                <w:sz w:val="18"/>
                <w:szCs w:val="18"/>
              </w:rPr>
              <w:t>企业应有</w:t>
            </w:r>
            <w:r>
              <w:rPr>
                <w:rFonts w:hAnsi="宋体" w:hint="eastAsia"/>
                <w:sz w:val="18"/>
                <w:szCs w:val="18"/>
              </w:rPr>
              <w:t>固定生产场地</w:t>
            </w:r>
            <w:r>
              <w:rPr>
                <w:rFonts w:hAnsi="宋体" w:hint="eastAsia"/>
                <w:sz w:val="18"/>
                <w:szCs w:val="18"/>
              </w:rPr>
              <w:t>，生产车间应有明确的产权，生产车间面积不小于</w:t>
            </w:r>
            <w:r>
              <w:rPr>
                <w:rFonts w:hAnsi="宋体" w:hint="eastAsia"/>
                <w:sz w:val="18"/>
                <w:szCs w:val="18"/>
              </w:rPr>
              <w:t>10</w:t>
            </w:r>
            <w:r>
              <w:rPr>
                <w:rFonts w:hAnsi="宋体" w:hint="eastAsia"/>
                <w:sz w:val="18"/>
                <w:szCs w:val="18"/>
              </w:rPr>
              <w:t>00</w:t>
            </w:r>
            <w:r>
              <w:rPr>
                <w:rFonts w:hAnsi="宋体" w:hint="eastAsia"/>
                <w:sz w:val="18"/>
                <w:szCs w:val="18"/>
              </w:rPr>
              <w:t>m</w:t>
            </w:r>
            <w:r>
              <w:rPr>
                <w:rFonts w:hAnsi="宋体" w:hint="eastAsia"/>
                <w:sz w:val="18"/>
                <w:szCs w:val="18"/>
                <w:vertAlign w:val="superscript"/>
              </w:rPr>
              <w:t>2</w:t>
            </w:r>
          </w:p>
        </w:tc>
        <w:tc>
          <w:tcPr>
            <w:tcW w:w="164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核对</w:t>
            </w:r>
          </w:p>
        </w:tc>
      </w:tr>
      <w:tr w:rsidR="00810A17">
        <w:trPr>
          <w:trHeight w:val="528"/>
          <w:jc w:val="center"/>
        </w:trPr>
        <w:tc>
          <w:tcPr>
            <w:tcW w:w="835"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2</w:t>
            </w:r>
          </w:p>
        </w:tc>
        <w:tc>
          <w:tcPr>
            <w:tcW w:w="133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工作人员</w:t>
            </w:r>
          </w:p>
        </w:tc>
        <w:tc>
          <w:tcPr>
            <w:tcW w:w="5113" w:type="dxa"/>
            <w:vAlign w:val="center"/>
          </w:tcPr>
          <w:p w:rsidR="00810A17" w:rsidRDefault="00EC2611">
            <w:pPr>
              <w:pStyle w:val="afff4"/>
              <w:ind w:firstLineChars="0" w:firstLine="0"/>
              <w:contextualSpacing/>
              <w:jc w:val="left"/>
              <w:rPr>
                <w:rFonts w:hAnsi="宋体"/>
                <w:sz w:val="18"/>
                <w:szCs w:val="18"/>
              </w:rPr>
            </w:pPr>
            <w:r>
              <w:rPr>
                <w:rFonts w:hAnsi="宋体" w:hint="eastAsia"/>
                <w:sz w:val="18"/>
                <w:szCs w:val="18"/>
              </w:rPr>
              <w:t>企业应有与生产相关的固定工作人员</w:t>
            </w:r>
            <w:r>
              <w:rPr>
                <w:rFonts w:hAnsi="宋体" w:hint="eastAsia"/>
                <w:sz w:val="18"/>
                <w:szCs w:val="18"/>
              </w:rPr>
              <w:t>10</w:t>
            </w:r>
            <w:r>
              <w:rPr>
                <w:rFonts w:hAnsi="宋体" w:hint="eastAsia"/>
                <w:sz w:val="18"/>
                <w:szCs w:val="18"/>
              </w:rPr>
              <w:t>人</w:t>
            </w:r>
            <w:r>
              <w:rPr>
                <w:rFonts w:hAnsi="宋体" w:hint="eastAsia"/>
                <w:sz w:val="18"/>
                <w:szCs w:val="18"/>
              </w:rPr>
              <w:t>以上</w:t>
            </w:r>
            <w:r>
              <w:rPr>
                <w:rFonts w:hAnsi="宋体" w:hint="eastAsia"/>
                <w:sz w:val="18"/>
                <w:szCs w:val="18"/>
              </w:rPr>
              <w:t>，社保半年以上</w:t>
            </w:r>
          </w:p>
        </w:tc>
        <w:tc>
          <w:tcPr>
            <w:tcW w:w="164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抽取</w:t>
            </w:r>
            <w:r>
              <w:rPr>
                <w:rFonts w:hAnsi="宋体" w:hint="eastAsia"/>
                <w:sz w:val="18"/>
                <w:szCs w:val="18"/>
              </w:rPr>
              <w:t>10</w:t>
            </w:r>
            <w:r>
              <w:rPr>
                <w:rFonts w:hAnsi="宋体" w:hint="eastAsia"/>
                <w:sz w:val="18"/>
                <w:szCs w:val="18"/>
              </w:rPr>
              <w:t>人，查验属地</w:t>
            </w:r>
            <w:proofErr w:type="gramStart"/>
            <w:r>
              <w:rPr>
                <w:rFonts w:hAnsi="宋体" w:hint="eastAsia"/>
                <w:sz w:val="18"/>
                <w:szCs w:val="18"/>
              </w:rPr>
              <w:t>社保证明</w:t>
            </w:r>
            <w:proofErr w:type="gramEnd"/>
          </w:p>
        </w:tc>
      </w:tr>
      <w:tr w:rsidR="00810A17">
        <w:trPr>
          <w:trHeight w:val="528"/>
          <w:jc w:val="center"/>
        </w:trPr>
        <w:tc>
          <w:tcPr>
            <w:tcW w:w="835"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3</w:t>
            </w:r>
          </w:p>
        </w:tc>
        <w:tc>
          <w:tcPr>
            <w:tcW w:w="133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研发能力</w:t>
            </w:r>
          </w:p>
        </w:tc>
        <w:tc>
          <w:tcPr>
            <w:tcW w:w="5113"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有产品图样</w:t>
            </w:r>
          </w:p>
        </w:tc>
        <w:tc>
          <w:tcPr>
            <w:tcW w:w="164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查阅</w:t>
            </w:r>
          </w:p>
        </w:tc>
      </w:tr>
      <w:tr w:rsidR="00810A17">
        <w:trPr>
          <w:trHeight w:val="528"/>
          <w:jc w:val="center"/>
        </w:trPr>
        <w:tc>
          <w:tcPr>
            <w:tcW w:w="835"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4</w:t>
            </w:r>
          </w:p>
        </w:tc>
        <w:tc>
          <w:tcPr>
            <w:tcW w:w="1336" w:type="dxa"/>
            <w:vAlign w:val="center"/>
          </w:tcPr>
          <w:p w:rsidR="00810A17" w:rsidRDefault="00EC2611">
            <w:pPr>
              <w:pStyle w:val="afff4"/>
              <w:ind w:firstLineChars="0" w:firstLine="0"/>
              <w:contextualSpacing/>
              <w:jc w:val="center"/>
              <w:rPr>
                <w:rFonts w:hAnsi="宋体"/>
                <w:sz w:val="18"/>
                <w:szCs w:val="18"/>
              </w:rPr>
            </w:pPr>
            <w:r>
              <w:rPr>
                <w:rFonts w:hAnsi="宋体" w:cs="宋体"/>
                <w:color w:val="000000"/>
                <w:sz w:val="18"/>
                <w:szCs w:val="18"/>
              </w:rPr>
              <w:t>相关制度</w:t>
            </w:r>
          </w:p>
        </w:tc>
        <w:tc>
          <w:tcPr>
            <w:tcW w:w="5113" w:type="dxa"/>
            <w:vAlign w:val="center"/>
          </w:tcPr>
          <w:p w:rsidR="00810A17" w:rsidRDefault="00EC2611">
            <w:pPr>
              <w:pStyle w:val="afff4"/>
              <w:ind w:firstLineChars="0" w:firstLine="0"/>
              <w:contextualSpacing/>
              <w:jc w:val="left"/>
              <w:rPr>
                <w:rFonts w:hAnsi="宋体"/>
                <w:sz w:val="18"/>
                <w:szCs w:val="18"/>
              </w:rPr>
            </w:pPr>
            <w:r>
              <w:rPr>
                <w:rFonts w:hAnsi="宋体" w:cs="宋体"/>
                <w:color w:val="000000"/>
                <w:sz w:val="18"/>
                <w:szCs w:val="18"/>
              </w:rPr>
              <w:t>建立关键零部件采购、生产和销售台账等制度，并有相应记录（如出厂检验记录、关键零部件采购记录、销售记录等）</w:t>
            </w:r>
          </w:p>
        </w:tc>
        <w:tc>
          <w:tcPr>
            <w:tcW w:w="164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查阅</w:t>
            </w:r>
          </w:p>
        </w:tc>
      </w:tr>
      <w:tr w:rsidR="00810A17">
        <w:trPr>
          <w:trHeight w:val="528"/>
          <w:jc w:val="center"/>
        </w:trPr>
        <w:tc>
          <w:tcPr>
            <w:tcW w:w="835"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5</w:t>
            </w:r>
          </w:p>
        </w:tc>
        <w:tc>
          <w:tcPr>
            <w:tcW w:w="133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生产加工设备</w:t>
            </w:r>
          </w:p>
        </w:tc>
        <w:tc>
          <w:tcPr>
            <w:tcW w:w="5113" w:type="dxa"/>
            <w:vAlign w:val="center"/>
          </w:tcPr>
          <w:p w:rsidR="00810A17" w:rsidRDefault="00EC2611">
            <w:pPr>
              <w:pStyle w:val="afff4"/>
              <w:ind w:firstLineChars="0" w:firstLine="0"/>
              <w:contextualSpacing/>
              <w:jc w:val="left"/>
              <w:rPr>
                <w:rFonts w:hAnsi="宋体"/>
                <w:sz w:val="18"/>
                <w:szCs w:val="18"/>
              </w:rPr>
            </w:pPr>
            <w:r>
              <w:rPr>
                <w:rFonts w:hAnsi="宋体" w:hint="eastAsia"/>
                <w:sz w:val="18"/>
                <w:szCs w:val="18"/>
              </w:rPr>
              <w:t>企业应具备生产加工设备，至少应具备</w:t>
            </w:r>
            <w:r>
              <w:rPr>
                <w:rFonts w:hAnsi="宋体" w:hint="eastAsia"/>
                <w:sz w:val="18"/>
                <w:szCs w:val="18"/>
              </w:rPr>
              <w:t>薄板及碳钢型材</w:t>
            </w:r>
            <w:r>
              <w:rPr>
                <w:rFonts w:hAnsi="宋体" w:hint="eastAsia"/>
                <w:sz w:val="18"/>
                <w:szCs w:val="18"/>
              </w:rPr>
              <w:t>切割</w:t>
            </w:r>
            <w:r>
              <w:rPr>
                <w:rFonts w:hAnsi="宋体" w:hint="eastAsia"/>
                <w:sz w:val="18"/>
                <w:szCs w:val="18"/>
              </w:rPr>
              <w:t>设备</w:t>
            </w:r>
            <w:r>
              <w:rPr>
                <w:rFonts w:hAnsi="宋体" w:hint="eastAsia"/>
                <w:sz w:val="18"/>
                <w:szCs w:val="18"/>
              </w:rPr>
              <w:t>、</w:t>
            </w:r>
            <w:r>
              <w:rPr>
                <w:rFonts w:hAnsi="宋体" w:hint="eastAsia"/>
                <w:sz w:val="18"/>
                <w:szCs w:val="18"/>
              </w:rPr>
              <w:t>焊接设备及相应的有害气体处理设备、焊接工装、（车床、铣床）、折边机、</w:t>
            </w:r>
            <w:r>
              <w:rPr>
                <w:rFonts w:hAnsi="宋体" w:hint="eastAsia"/>
                <w:sz w:val="18"/>
                <w:szCs w:val="18"/>
              </w:rPr>
              <w:t>折弯机、</w:t>
            </w:r>
            <w:r>
              <w:rPr>
                <w:rFonts w:hAnsi="宋体" w:hint="eastAsia"/>
                <w:sz w:val="18"/>
                <w:szCs w:val="18"/>
              </w:rPr>
              <w:t>钻床</w:t>
            </w:r>
          </w:p>
        </w:tc>
        <w:tc>
          <w:tcPr>
            <w:tcW w:w="164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核对</w:t>
            </w:r>
          </w:p>
        </w:tc>
      </w:tr>
      <w:tr w:rsidR="00810A17">
        <w:trPr>
          <w:trHeight w:val="528"/>
          <w:jc w:val="center"/>
        </w:trPr>
        <w:tc>
          <w:tcPr>
            <w:tcW w:w="835"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6</w:t>
            </w:r>
          </w:p>
        </w:tc>
        <w:tc>
          <w:tcPr>
            <w:tcW w:w="133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检验设备</w:t>
            </w:r>
          </w:p>
        </w:tc>
        <w:tc>
          <w:tcPr>
            <w:tcW w:w="5113" w:type="dxa"/>
            <w:vAlign w:val="center"/>
          </w:tcPr>
          <w:p w:rsidR="00810A17" w:rsidRDefault="00EC2611">
            <w:pPr>
              <w:pStyle w:val="afff4"/>
              <w:ind w:firstLineChars="0" w:firstLine="0"/>
              <w:contextualSpacing/>
              <w:jc w:val="left"/>
              <w:rPr>
                <w:rFonts w:hAnsi="宋体"/>
                <w:sz w:val="18"/>
                <w:szCs w:val="18"/>
              </w:rPr>
            </w:pPr>
            <w:r>
              <w:rPr>
                <w:rFonts w:hAnsi="宋体" w:hint="eastAsia"/>
                <w:sz w:val="18"/>
                <w:szCs w:val="18"/>
              </w:rPr>
              <w:t>千分尺、百分表、扭力扳手、</w:t>
            </w:r>
            <w:r>
              <w:rPr>
                <w:rFonts w:hAnsi="宋体" w:hint="eastAsia"/>
                <w:sz w:val="18"/>
                <w:szCs w:val="18"/>
              </w:rPr>
              <w:t>万能</w:t>
            </w:r>
            <w:r>
              <w:rPr>
                <w:rFonts w:hAnsi="宋体" w:hint="eastAsia"/>
                <w:sz w:val="18"/>
                <w:szCs w:val="18"/>
              </w:rPr>
              <w:t>表、空压机</w:t>
            </w:r>
            <w:r>
              <w:rPr>
                <w:rFonts w:hAnsi="宋体" w:hint="eastAsia"/>
                <w:sz w:val="18"/>
                <w:szCs w:val="18"/>
              </w:rPr>
              <w:t>（</w:t>
            </w:r>
            <w:r>
              <w:rPr>
                <w:rFonts w:hAnsi="宋体" w:hint="eastAsia"/>
                <w:sz w:val="18"/>
                <w:szCs w:val="18"/>
              </w:rPr>
              <w:t>功率</w:t>
            </w:r>
            <w:r>
              <w:rPr>
                <w:rFonts w:hAnsi="宋体" w:hint="eastAsia"/>
                <w:sz w:val="18"/>
                <w:szCs w:val="18"/>
                <w:u w:val="single"/>
              </w:rPr>
              <w:t>7.5</w:t>
            </w:r>
            <w:r>
              <w:rPr>
                <w:rFonts w:hAnsi="宋体" w:hint="eastAsia"/>
                <w:sz w:val="18"/>
                <w:szCs w:val="18"/>
              </w:rPr>
              <w:t>kW</w:t>
            </w:r>
            <w:r>
              <w:rPr>
                <w:rFonts w:hAnsi="宋体" w:hint="eastAsia"/>
                <w:sz w:val="18"/>
                <w:szCs w:val="18"/>
              </w:rPr>
              <w:t>，</w:t>
            </w:r>
            <w:r>
              <w:rPr>
                <w:rFonts w:hAnsi="宋体" w:hint="eastAsia"/>
                <w:sz w:val="18"/>
                <w:szCs w:val="18"/>
              </w:rPr>
              <w:t xml:space="preserve"> </w:t>
            </w:r>
            <w:r>
              <w:rPr>
                <w:rFonts w:hAnsi="宋体" w:hint="eastAsia"/>
                <w:sz w:val="18"/>
                <w:szCs w:val="18"/>
              </w:rPr>
              <w:t>排气</w:t>
            </w:r>
            <w:r>
              <w:rPr>
                <w:rFonts w:hAnsi="宋体" w:hint="eastAsia"/>
                <w:sz w:val="18"/>
                <w:szCs w:val="18"/>
              </w:rPr>
              <w:t>压力</w:t>
            </w:r>
            <w:r>
              <w:rPr>
                <w:rFonts w:hAnsi="宋体" w:hint="eastAsia"/>
                <w:sz w:val="18"/>
                <w:szCs w:val="18"/>
                <w:u w:val="single"/>
              </w:rPr>
              <w:t>1.0</w:t>
            </w:r>
            <w:r>
              <w:rPr>
                <w:rFonts w:hAnsi="宋体" w:hint="eastAsia"/>
                <w:sz w:val="18"/>
                <w:szCs w:val="18"/>
              </w:rPr>
              <w:t>MPa</w:t>
            </w:r>
            <w:r>
              <w:rPr>
                <w:rFonts w:hAnsi="宋体" w:hint="eastAsia"/>
                <w:sz w:val="18"/>
                <w:szCs w:val="18"/>
              </w:rPr>
              <w:t>，</w:t>
            </w:r>
            <w:r>
              <w:rPr>
                <w:rFonts w:hAnsi="宋体" w:hint="eastAsia"/>
                <w:sz w:val="18"/>
                <w:szCs w:val="18"/>
              </w:rPr>
              <w:t>出气量</w:t>
            </w:r>
            <w:r>
              <w:rPr>
                <w:rFonts w:hAnsi="宋体" w:hint="eastAsia"/>
                <w:sz w:val="18"/>
                <w:szCs w:val="18"/>
              </w:rPr>
              <w:t xml:space="preserve"> </w:t>
            </w:r>
            <w:r>
              <w:rPr>
                <w:rFonts w:hAnsi="宋体" w:hint="eastAsia"/>
                <w:sz w:val="18"/>
                <w:szCs w:val="18"/>
                <w:u w:val="single"/>
              </w:rPr>
              <w:t>1.0</w:t>
            </w:r>
            <w:r>
              <w:rPr>
                <w:rFonts w:hAnsi="宋体" w:hint="eastAsia"/>
                <w:sz w:val="18"/>
                <w:szCs w:val="18"/>
              </w:rPr>
              <w:t>m</w:t>
            </w:r>
            <w:r>
              <w:rPr>
                <w:rFonts w:hAnsi="宋体" w:hint="eastAsia"/>
                <w:sz w:val="18"/>
                <w:szCs w:val="18"/>
                <w:vertAlign w:val="superscript"/>
              </w:rPr>
              <w:t>3</w:t>
            </w:r>
            <w:r>
              <w:rPr>
                <w:rFonts w:hAnsi="宋体" w:hint="eastAsia"/>
                <w:sz w:val="18"/>
                <w:szCs w:val="18"/>
              </w:rPr>
              <w:t>/h</w:t>
            </w:r>
            <w:r>
              <w:rPr>
                <w:rFonts w:hAnsi="宋体" w:hint="eastAsia"/>
                <w:sz w:val="18"/>
                <w:szCs w:val="18"/>
              </w:rPr>
              <w:t>）。</w:t>
            </w:r>
            <w:r>
              <w:rPr>
                <w:rFonts w:hAnsi="宋体" w:hint="eastAsia"/>
                <w:sz w:val="18"/>
                <w:szCs w:val="18"/>
              </w:rPr>
              <w:t>有使用记录</w:t>
            </w:r>
          </w:p>
        </w:tc>
        <w:tc>
          <w:tcPr>
            <w:tcW w:w="1646"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核对</w:t>
            </w:r>
          </w:p>
        </w:tc>
      </w:tr>
      <w:tr w:rsidR="00810A17">
        <w:trPr>
          <w:trHeight w:val="321"/>
          <w:jc w:val="center"/>
        </w:trPr>
        <w:tc>
          <w:tcPr>
            <w:tcW w:w="8930" w:type="dxa"/>
            <w:gridSpan w:val="4"/>
            <w:vAlign w:val="center"/>
          </w:tcPr>
          <w:p w:rsidR="00810A17" w:rsidRDefault="00EC2611">
            <w:pPr>
              <w:pStyle w:val="afff4"/>
              <w:ind w:firstLineChars="0" w:firstLine="0"/>
              <w:contextualSpacing/>
              <w:jc w:val="left"/>
              <w:rPr>
                <w:rFonts w:hAnsi="宋体" w:cs="宋体"/>
                <w:color w:val="000000"/>
                <w:sz w:val="18"/>
                <w:szCs w:val="18"/>
              </w:rPr>
            </w:pPr>
            <w:r>
              <w:rPr>
                <w:rFonts w:ascii="黑体" w:eastAsia="黑体" w:hAnsi="宋体" w:cs="黑体"/>
                <w:color w:val="000000"/>
                <w:sz w:val="18"/>
                <w:szCs w:val="18"/>
              </w:rPr>
              <w:t>注</w:t>
            </w:r>
            <w:r>
              <w:rPr>
                <w:rFonts w:ascii="黑体" w:eastAsia="黑体" w:hAnsi="宋体" w:cs="黑体"/>
                <w:color w:val="000000"/>
                <w:sz w:val="18"/>
                <w:szCs w:val="18"/>
              </w:rPr>
              <w:t xml:space="preserve"> 1</w:t>
            </w:r>
            <w:r>
              <w:rPr>
                <w:rFonts w:ascii="黑体" w:eastAsia="黑体" w:hAnsi="宋体" w:cs="黑体"/>
                <w:color w:val="000000"/>
                <w:sz w:val="18"/>
                <w:szCs w:val="18"/>
              </w:rPr>
              <w:t>：</w:t>
            </w:r>
            <w:r>
              <w:rPr>
                <w:rFonts w:hAnsi="宋体" w:cs="宋体" w:hint="eastAsia"/>
                <w:color w:val="000000"/>
                <w:sz w:val="18"/>
                <w:szCs w:val="18"/>
              </w:rPr>
              <w:t>生产检验设施设备应为自有。</w:t>
            </w:r>
            <w:r>
              <w:rPr>
                <w:rFonts w:hAnsi="宋体" w:cs="宋体" w:hint="eastAsia"/>
                <w:color w:val="000000"/>
                <w:sz w:val="18"/>
                <w:szCs w:val="18"/>
              </w:rPr>
              <w:t xml:space="preserve"> </w:t>
            </w:r>
          </w:p>
          <w:p w:rsidR="00810A17" w:rsidRDefault="00EC2611">
            <w:pPr>
              <w:pStyle w:val="afff4"/>
              <w:ind w:firstLineChars="0" w:firstLine="0"/>
              <w:contextualSpacing/>
              <w:jc w:val="left"/>
              <w:rPr>
                <w:rFonts w:hAnsi="宋体"/>
                <w:sz w:val="18"/>
                <w:szCs w:val="18"/>
              </w:rPr>
            </w:pPr>
            <w:r>
              <w:rPr>
                <w:rFonts w:ascii="黑体" w:eastAsia="黑体" w:hAnsi="宋体" w:cs="黑体" w:hint="eastAsia"/>
                <w:color w:val="000000"/>
                <w:sz w:val="18"/>
                <w:szCs w:val="18"/>
              </w:rPr>
              <w:t>注</w:t>
            </w:r>
            <w:r>
              <w:rPr>
                <w:rFonts w:ascii="黑体" w:eastAsia="黑体" w:hAnsi="宋体" w:cs="黑体" w:hint="eastAsia"/>
                <w:color w:val="000000"/>
                <w:sz w:val="18"/>
                <w:szCs w:val="18"/>
              </w:rPr>
              <w:t xml:space="preserve"> </w:t>
            </w:r>
            <w:r>
              <w:rPr>
                <w:rFonts w:ascii="黑体" w:eastAsia="黑体" w:hAnsi="宋体" w:cs="黑体" w:hint="eastAsia"/>
                <w:color w:val="000000"/>
                <w:sz w:val="18"/>
                <w:szCs w:val="18"/>
              </w:rPr>
              <w:t>2</w:t>
            </w:r>
            <w:r>
              <w:rPr>
                <w:rFonts w:ascii="黑体" w:eastAsia="黑体" w:hAnsi="宋体" w:cs="黑体" w:hint="eastAsia"/>
                <w:color w:val="000000"/>
                <w:sz w:val="18"/>
                <w:szCs w:val="18"/>
              </w:rPr>
              <w:t>：</w:t>
            </w:r>
            <w:r>
              <w:rPr>
                <w:rFonts w:hAnsi="宋体" w:cs="宋体" w:hint="eastAsia"/>
                <w:color w:val="000000"/>
                <w:sz w:val="18"/>
                <w:szCs w:val="18"/>
              </w:rPr>
              <w:t>如果项目不适用可不检查。</w:t>
            </w:r>
          </w:p>
        </w:tc>
      </w:tr>
    </w:tbl>
    <w:p w:rsidR="00810A17" w:rsidRDefault="00EC2611" w:rsidP="00E76CF6">
      <w:pPr>
        <w:pStyle w:val="ad"/>
        <w:numPr>
          <w:ilvl w:val="3"/>
          <w:numId w:val="0"/>
        </w:numPr>
        <w:spacing w:before="156" w:after="156"/>
        <w:ind w:firstLineChars="200" w:firstLine="420"/>
        <w:rPr>
          <w:rFonts w:ascii="宋体" w:eastAsia="宋体" w:hAnsi="宋体"/>
        </w:rPr>
      </w:pPr>
      <w:bookmarkStart w:id="85" w:name="_Toc226517669"/>
      <w:bookmarkStart w:id="86" w:name="_Toc226517656"/>
      <w:r>
        <w:rPr>
          <w:rFonts w:ascii="宋体" w:eastAsia="宋体" w:hAnsi="宋体" w:hint="eastAsia"/>
        </w:rPr>
        <w:lastRenderedPageBreak/>
        <w:t>当生产者能提供同一生产厂、同一生产地址、</w:t>
      </w:r>
      <w:r>
        <w:rPr>
          <w:rFonts w:ascii="宋体" w:eastAsia="宋体" w:hAnsi="宋体" w:hint="eastAsia"/>
        </w:rPr>
        <w:t>12</w:t>
      </w:r>
      <w:r>
        <w:rPr>
          <w:rFonts w:ascii="宋体" w:eastAsia="宋体" w:hAnsi="宋体" w:hint="eastAsia"/>
        </w:rPr>
        <w:t>个月内依据本大纲获得的推广鉴定报告时，经鉴定机构评估，原获证产品生产一致性保证能力能满足新申请产品要求时，可采信</w:t>
      </w:r>
      <w:proofErr w:type="gramStart"/>
      <w:r>
        <w:rPr>
          <w:rFonts w:ascii="宋体" w:eastAsia="宋体" w:hAnsi="宋体" w:hint="eastAsia"/>
        </w:rPr>
        <w:t>该推广</w:t>
      </w:r>
      <w:proofErr w:type="gramEnd"/>
      <w:r>
        <w:rPr>
          <w:rFonts w:ascii="宋体" w:eastAsia="宋体" w:hAnsi="宋体" w:hint="eastAsia"/>
        </w:rPr>
        <w:t>鉴定报告的产品生产一致性保证能力检查结果。</w:t>
      </w:r>
    </w:p>
    <w:p w:rsidR="00810A17" w:rsidRDefault="00EC2611" w:rsidP="00E76CF6">
      <w:pPr>
        <w:pStyle w:val="ad"/>
        <w:spacing w:before="156" w:after="156"/>
      </w:pPr>
      <w:r>
        <w:rPr>
          <w:rFonts w:hint="eastAsia"/>
        </w:rPr>
        <w:t>判定规则</w:t>
      </w:r>
    </w:p>
    <w:p w:rsidR="00810A17" w:rsidRDefault="00EC2611">
      <w:pPr>
        <w:pStyle w:val="afff4"/>
        <w:ind w:firstLine="420"/>
      </w:pPr>
      <w:bookmarkStart w:id="87" w:name="_Toc140073926"/>
      <w:r>
        <w:rPr>
          <w:rFonts w:hAnsi="宋体" w:hint="eastAsia"/>
        </w:rPr>
        <w:t>产品一致性检查的全部项目结果均满足表</w:t>
      </w:r>
      <w:r>
        <w:rPr>
          <w:rFonts w:hAnsi="宋体"/>
        </w:rPr>
        <w:t>1</w:t>
      </w:r>
      <w:r>
        <w:rPr>
          <w:rFonts w:hAnsi="宋体" w:hint="eastAsia"/>
        </w:rPr>
        <w:t>要求时，产品生产一致性保证能力检查的全部项目结果均满足表</w:t>
      </w:r>
      <w:r>
        <w:rPr>
          <w:rFonts w:hAnsi="宋体" w:hint="eastAsia"/>
        </w:rPr>
        <w:t>2</w:t>
      </w:r>
      <w:r>
        <w:rPr>
          <w:rFonts w:hAnsi="宋体" w:hint="eastAsia"/>
        </w:rPr>
        <w:t>要求时，一致性检查结论为符合大纲要求；否则，一致性检查结论为不符合大纲要求。</w:t>
      </w:r>
    </w:p>
    <w:p w:rsidR="00810A17" w:rsidRDefault="00EC2611" w:rsidP="00E76CF6">
      <w:pPr>
        <w:pStyle w:val="ac"/>
        <w:spacing w:before="156" w:after="156"/>
        <w:outlineLvl w:val="1"/>
      </w:pPr>
      <w:bookmarkStart w:id="88" w:name="_Toc1742"/>
      <w:r>
        <w:rPr>
          <w:rFonts w:hint="eastAsia"/>
        </w:rPr>
        <w:t>安全性评价</w:t>
      </w:r>
      <w:bookmarkEnd w:id="87"/>
      <w:bookmarkEnd w:id="88"/>
    </w:p>
    <w:p w:rsidR="00810A17" w:rsidRDefault="00EC2611" w:rsidP="00E76CF6">
      <w:pPr>
        <w:pStyle w:val="ad"/>
        <w:spacing w:before="156" w:after="156"/>
      </w:pPr>
      <w:r>
        <w:rPr>
          <w:rFonts w:hint="eastAsia"/>
        </w:rPr>
        <w:t>安全防护</w:t>
      </w:r>
    </w:p>
    <w:p w:rsidR="00810A17" w:rsidRDefault="00EC2611">
      <w:pPr>
        <w:pStyle w:val="ae"/>
        <w:spacing w:beforeLines="0" w:before="0" w:afterLines="0" w:after="0"/>
        <w:rPr>
          <w:rFonts w:asciiTheme="minorEastAsia" w:eastAsiaTheme="minorEastAsia" w:hAnsiTheme="minorEastAsia" w:cstheme="minorEastAsia"/>
        </w:rPr>
      </w:pPr>
      <w:bookmarkStart w:id="89" w:name="_Hlk199057902"/>
      <w:r>
        <w:rPr>
          <w:rFonts w:asciiTheme="minorEastAsia" w:eastAsiaTheme="minorEastAsia" w:hAnsiTheme="minorEastAsia" w:cstheme="minorEastAsia" w:hint="eastAsia"/>
        </w:rPr>
        <w:t>链条、链轮等外露运转部件应有防护装置。</w:t>
      </w:r>
    </w:p>
    <w:bookmarkEnd w:id="89"/>
    <w:p w:rsidR="00810A17" w:rsidRDefault="00EC2611">
      <w:pPr>
        <w:pStyle w:val="ae"/>
        <w:spacing w:beforeLines="0" w:before="0" w:afterLines="0" w:after="0"/>
        <w:rPr>
          <w:rFonts w:asciiTheme="minorEastAsia" w:eastAsiaTheme="minorEastAsia" w:hAnsiTheme="minorEastAsia" w:cstheme="minorEastAsia"/>
        </w:rPr>
      </w:pPr>
      <w:r>
        <w:rPr>
          <w:rFonts w:asciiTheme="minorEastAsia" w:eastAsiaTheme="minorEastAsia" w:hAnsiTheme="minorEastAsia" w:cstheme="minorEastAsia" w:hint="eastAsia"/>
        </w:rPr>
        <w:t>设备</w:t>
      </w:r>
      <w:r>
        <w:rPr>
          <w:rFonts w:asciiTheme="minorEastAsia" w:eastAsiaTheme="minorEastAsia" w:hAnsiTheme="minorEastAsia" w:cstheme="minorEastAsia" w:hint="eastAsia"/>
        </w:rPr>
        <w:t>致</w:t>
      </w:r>
      <w:proofErr w:type="gramStart"/>
      <w:r>
        <w:rPr>
          <w:rFonts w:asciiTheme="minorEastAsia" w:eastAsiaTheme="minorEastAsia" w:hAnsiTheme="minorEastAsia" w:cstheme="minorEastAsia" w:hint="eastAsia"/>
        </w:rPr>
        <w:t>昏机构</w:t>
      </w:r>
      <w:proofErr w:type="gramEnd"/>
      <w:r>
        <w:rPr>
          <w:rFonts w:asciiTheme="minorEastAsia" w:eastAsiaTheme="minorEastAsia" w:hAnsiTheme="minorEastAsia" w:cstheme="minorEastAsia" w:hint="eastAsia"/>
        </w:rPr>
        <w:t>部位</w:t>
      </w:r>
      <w:r>
        <w:rPr>
          <w:rFonts w:asciiTheme="minorEastAsia" w:eastAsiaTheme="minorEastAsia" w:hAnsiTheme="minorEastAsia" w:cstheme="minorEastAsia" w:hint="eastAsia"/>
        </w:rPr>
        <w:t>应设置</w:t>
      </w:r>
      <w:r>
        <w:rPr>
          <w:rFonts w:asciiTheme="minorEastAsia" w:eastAsiaTheme="minorEastAsia" w:hAnsiTheme="minorEastAsia" w:cstheme="minorEastAsia" w:hint="eastAsia"/>
        </w:rPr>
        <w:t>金属</w:t>
      </w:r>
      <w:r>
        <w:rPr>
          <w:rFonts w:asciiTheme="minorEastAsia" w:eastAsiaTheme="minorEastAsia" w:hAnsiTheme="minorEastAsia" w:cstheme="minorEastAsia" w:hint="eastAsia"/>
        </w:rPr>
        <w:t>防护罩</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以免运动机构碰触人员</w:t>
      </w:r>
      <w:r>
        <w:rPr>
          <w:rFonts w:asciiTheme="minorEastAsia" w:eastAsiaTheme="minorEastAsia" w:hAnsiTheme="minorEastAsia" w:cstheme="minorEastAsia" w:hint="eastAsia"/>
        </w:rPr>
        <w:t>。</w:t>
      </w:r>
    </w:p>
    <w:p w:rsidR="00810A17" w:rsidRDefault="00EC2611">
      <w:pPr>
        <w:pStyle w:val="ae"/>
        <w:spacing w:beforeLines="0" w:before="0" w:afterLines="0" w:after="0"/>
        <w:rPr>
          <w:rFonts w:asciiTheme="minorEastAsia" w:eastAsiaTheme="minorEastAsia" w:hAnsiTheme="minorEastAsia" w:cstheme="minorEastAsia"/>
        </w:rPr>
      </w:pPr>
      <w:r>
        <w:rPr>
          <w:rFonts w:asciiTheme="minorEastAsia" w:eastAsiaTheme="minorEastAsia" w:hAnsiTheme="minorEastAsia" w:cstheme="minorEastAsia" w:hint="eastAsia"/>
        </w:rPr>
        <w:t>设备输送通道内，猪体能够接触到的两侧板以及</w:t>
      </w:r>
      <w:r>
        <w:rPr>
          <w:rFonts w:asciiTheme="minorEastAsia" w:eastAsiaTheme="minorEastAsia" w:hAnsiTheme="minorEastAsia" w:cstheme="minorEastAsia" w:hint="eastAsia"/>
        </w:rPr>
        <w:t>输送机构托腹部</w:t>
      </w:r>
      <w:r>
        <w:rPr>
          <w:rFonts w:asciiTheme="minorEastAsia" w:eastAsiaTheme="minorEastAsia" w:hAnsiTheme="minorEastAsia" w:cstheme="minorEastAsia" w:hint="eastAsia"/>
        </w:rPr>
        <w:t>位的材质应</w:t>
      </w:r>
      <w:r>
        <w:rPr>
          <w:rFonts w:asciiTheme="minorEastAsia" w:eastAsiaTheme="minorEastAsia" w:hAnsiTheme="minorEastAsia" w:cstheme="minorEastAsia" w:hint="eastAsia"/>
        </w:rPr>
        <w:t>采用绝缘材料制作，</w:t>
      </w:r>
      <w:r>
        <w:rPr>
          <w:rFonts w:asciiTheme="minorEastAsia" w:eastAsiaTheme="minorEastAsia" w:hAnsiTheme="minorEastAsia" w:cstheme="minorEastAsia" w:hint="eastAsia"/>
        </w:rPr>
        <w:t>通道顶部</w:t>
      </w:r>
      <w:r>
        <w:rPr>
          <w:rFonts w:asciiTheme="minorEastAsia" w:eastAsiaTheme="minorEastAsia" w:hAnsiTheme="minorEastAsia" w:cstheme="minorEastAsia" w:hint="eastAsia"/>
        </w:rPr>
        <w:t>应</w:t>
      </w:r>
      <w:proofErr w:type="gramStart"/>
      <w:r>
        <w:rPr>
          <w:rFonts w:asciiTheme="minorEastAsia" w:eastAsiaTheme="minorEastAsia" w:hAnsiTheme="minorEastAsia" w:cstheme="minorEastAsia" w:hint="eastAsia"/>
        </w:rPr>
        <w:t>设置防猪逃逸</w:t>
      </w:r>
      <w:proofErr w:type="gramEnd"/>
      <w:r>
        <w:rPr>
          <w:rFonts w:asciiTheme="minorEastAsia" w:eastAsiaTheme="minorEastAsia" w:hAnsiTheme="minorEastAsia" w:cstheme="minorEastAsia" w:hint="eastAsia"/>
        </w:rPr>
        <w:t>装置</w:t>
      </w:r>
      <w:r>
        <w:rPr>
          <w:rFonts w:asciiTheme="minorEastAsia" w:eastAsiaTheme="minorEastAsia" w:hAnsiTheme="minorEastAsia" w:cstheme="minorEastAsia" w:hint="eastAsia"/>
        </w:rPr>
        <w:t>。</w:t>
      </w:r>
    </w:p>
    <w:p w:rsidR="00810A17" w:rsidRDefault="00EC2611">
      <w:pPr>
        <w:pStyle w:val="ae"/>
        <w:spacing w:beforeLines="0" w:before="0" w:afterLines="0" w:after="0"/>
      </w:pPr>
      <w:r>
        <w:rPr>
          <w:rFonts w:asciiTheme="minorEastAsia" w:eastAsiaTheme="minorEastAsia" w:hAnsiTheme="minorEastAsia" w:cstheme="minorEastAsia" w:hint="eastAsia"/>
        </w:rPr>
        <w:t>操作者能够接触到的部位不应有对人体</w:t>
      </w:r>
      <w:r>
        <w:rPr>
          <w:rFonts w:asciiTheme="minorEastAsia" w:eastAsiaTheme="minorEastAsia" w:hAnsiTheme="minorEastAsia" w:cstheme="minorEastAsia" w:hint="eastAsia"/>
        </w:rPr>
        <w:t>可能</w:t>
      </w:r>
      <w:r>
        <w:rPr>
          <w:rFonts w:asciiTheme="minorEastAsia" w:eastAsiaTheme="minorEastAsia" w:hAnsiTheme="minorEastAsia" w:cstheme="minorEastAsia" w:hint="eastAsia"/>
        </w:rPr>
        <w:t>造成伤害的尖角和</w:t>
      </w:r>
      <w:proofErr w:type="gramStart"/>
      <w:r>
        <w:rPr>
          <w:rFonts w:asciiTheme="minorEastAsia" w:eastAsiaTheme="minorEastAsia" w:hAnsiTheme="minorEastAsia" w:cstheme="minorEastAsia" w:hint="eastAsia"/>
        </w:rPr>
        <w:t>棱边</w:t>
      </w:r>
      <w:proofErr w:type="gramEnd"/>
      <w:r>
        <w:rPr>
          <w:rFonts w:asciiTheme="minorEastAsia" w:eastAsiaTheme="minorEastAsia" w:hAnsiTheme="minorEastAsia" w:cstheme="minorEastAsia" w:hint="eastAsia"/>
        </w:rPr>
        <w:t>。</w:t>
      </w:r>
    </w:p>
    <w:p w:rsidR="00810A17" w:rsidRDefault="00EC2611">
      <w:pPr>
        <w:pStyle w:val="ae"/>
        <w:spacing w:beforeLines="0" w:before="0" w:afterLines="0" w:after="0"/>
      </w:pPr>
      <w:r>
        <w:rPr>
          <w:rFonts w:asciiTheme="minorEastAsia" w:eastAsiaTheme="minorEastAsia" w:hAnsiTheme="minorEastAsia" w:cstheme="minorEastAsia" w:hint="eastAsia"/>
        </w:rPr>
        <w:t>设备在适宜的位置</w:t>
      </w:r>
      <w:r>
        <w:rPr>
          <w:rFonts w:asciiTheme="minorEastAsia" w:eastAsiaTheme="minorEastAsia" w:hAnsiTheme="minorEastAsia" w:cstheme="minorEastAsia" w:hint="eastAsia"/>
        </w:rPr>
        <w:t>应</w:t>
      </w:r>
      <w:r>
        <w:rPr>
          <w:rFonts w:asciiTheme="minorEastAsia" w:eastAsiaTheme="minorEastAsia" w:hAnsiTheme="minorEastAsia" w:cstheme="minorEastAsia" w:hint="eastAsia"/>
        </w:rPr>
        <w:t>设有急停开关。</w:t>
      </w:r>
    </w:p>
    <w:p w:rsidR="00810A17" w:rsidRDefault="00EC2611">
      <w:pPr>
        <w:pStyle w:val="ae"/>
        <w:spacing w:beforeLines="0" w:before="0" w:afterLines="0" w:after="0"/>
        <w:rPr>
          <w:rFonts w:asciiTheme="minorEastAsia" w:eastAsiaTheme="minorEastAsia" w:hAnsiTheme="minorEastAsia" w:cstheme="minorEastAsia"/>
        </w:rPr>
      </w:pPr>
      <w:r>
        <w:rPr>
          <w:rFonts w:asciiTheme="minorEastAsia" w:eastAsiaTheme="minorEastAsia" w:hAnsiTheme="minorEastAsia" w:cstheme="minorEastAsia" w:hint="eastAsia"/>
        </w:rPr>
        <w:t>容易受到碰撞和摩擦的电线应有护管防护，不应与运动件接触。</w:t>
      </w:r>
    </w:p>
    <w:p w:rsidR="00810A17" w:rsidRDefault="00EC2611">
      <w:pPr>
        <w:pStyle w:val="ae"/>
        <w:spacing w:beforeLines="0" w:before="0" w:afterLines="0" w:after="0"/>
        <w:rPr>
          <w:rFonts w:asciiTheme="minorEastAsia" w:eastAsiaTheme="minorEastAsia" w:hAnsiTheme="minorEastAsia" w:cstheme="minorEastAsia"/>
        </w:rPr>
      </w:pPr>
      <w:r>
        <w:rPr>
          <w:rFonts w:asciiTheme="minorEastAsia" w:eastAsiaTheme="minorEastAsia" w:hAnsiTheme="minorEastAsia" w:cstheme="minorEastAsia" w:hint="eastAsia"/>
        </w:rPr>
        <w:t>设备配置的电气控制箱、电动机</w:t>
      </w:r>
      <w:r>
        <w:rPr>
          <w:rFonts w:asciiTheme="minorEastAsia" w:eastAsiaTheme="minorEastAsia" w:hAnsiTheme="minorEastAsia" w:cstheme="minorEastAsia" w:hint="eastAsia"/>
        </w:rPr>
        <w:t>设置防护罩。电机、外露开关等明确标识防护等级，电机</w:t>
      </w:r>
      <w:r>
        <w:rPr>
          <w:rFonts w:asciiTheme="minorEastAsia" w:eastAsiaTheme="minorEastAsia" w:hAnsiTheme="minorEastAsia" w:cstheme="minorEastAsia" w:hint="eastAsia"/>
        </w:rPr>
        <w:t>的防护等级不低于</w:t>
      </w:r>
      <w:r>
        <w:rPr>
          <w:rFonts w:asciiTheme="minorEastAsia" w:eastAsiaTheme="minorEastAsia" w:hAnsiTheme="minorEastAsia" w:cstheme="minorEastAsia" w:hint="eastAsia"/>
        </w:rPr>
        <w:t>IP55</w:t>
      </w:r>
      <w:r>
        <w:rPr>
          <w:rFonts w:asciiTheme="minorEastAsia" w:eastAsiaTheme="minorEastAsia" w:hAnsiTheme="minorEastAsia" w:cstheme="minorEastAsia" w:hint="eastAsia"/>
        </w:rPr>
        <w:t>。外露的接近开关、急停开关等电气</w:t>
      </w:r>
      <w:r>
        <w:rPr>
          <w:rFonts w:asciiTheme="minorEastAsia" w:eastAsiaTheme="minorEastAsia" w:hAnsiTheme="minorEastAsia" w:cstheme="minorEastAsia" w:hint="eastAsia"/>
        </w:rPr>
        <w:t>控制</w:t>
      </w:r>
      <w:r>
        <w:rPr>
          <w:rFonts w:asciiTheme="minorEastAsia" w:eastAsiaTheme="minorEastAsia" w:hAnsiTheme="minorEastAsia" w:cstheme="minorEastAsia" w:hint="eastAsia"/>
        </w:rPr>
        <w:t>件防护等级不低于</w:t>
      </w:r>
      <w:r>
        <w:rPr>
          <w:rFonts w:asciiTheme="minorEastAsia" w:eastAsiaTheme="minorEastAsia" w:hAnsiTheme="minorEastAsia" w:cstheme="minorEastAsia" w:hint="eastAsia"/>
        </w:rPr>
        <w:t>IP</w:t>
      </w:r>
      <w:r>
        <w:rPr>
          <w:rFonts w:asciiTheme="minorEastAsia" w:eastAsiaTheme="minorEastAsia" w:hAnsiTheme="minorEastAsia" w:cstheme="minorEastAsia" w:hint="eastAsia"/>
        </w:rPr>
        <w:t>56</w:t>
      </w:r>
      <w:r>
        <w:rPr>
          <w:rFonts w:asciiTheme="minorEastAsia" w:eastAsiaTheme="minorEastAsia" w:hAnsiTheme="minorEastAsia" w:cstheme="minorEastAsia" w:hint="eastAsia"/>
        </w:rPr>
        <w:t>。</w:t>
      </w:r>
    </w:p>
    <w:p w:rsidR="00810A17" w:rsidRDefault="00EC2611">
      <w:pPr>
        <w:pStyle w:val="ae"/>
        <w:spacing w:beforeLines="0" w:before="0" w:afterLines="0" w:after="0"/>
      </w:pPr>
      <w:r>
        <w:rPr>
          <w:rFonts w:asciiTheme="minorEastAsia" w:eastAsiaTheme="minorEastAsia" w:hAnsiTheme="minorEastAsia" w:cstheme="minorEastAsia" w:hint="eastAsia"/>
        </w:rPr>
        <w:t>电气设备的金属外壳均应与</w:t>
      </w:r>
      <w:r>
        <w:rPr>
          <w:rFonts w:asciiTheme="minorEastAsia" w:eastAsiaTheme="minorEastAsia" w:hAnsiTheme="minorEastAsia" w:cstheme="minorEastAsia" w:hint="eastAsia"/>
        </w:rPr>
        <w:t>PE</w:t>
      </w:r>
      <w:r>
        <w:rPr>
          <w:rFonts w:asciiTheme="minorEastAsia" w:eastAsiaTheme="minorEastAsia" w:hAnsiTheme="minorEastAsia" w:cstheme="minorEastAsia" w:hint="eastAsia"/>
        </w:rPr>
        <w:t>线良好连接。</w:t>
      </w:r>
    </w:p>
    <w:p w:rsidR="00810A17" w:rsidRDefault="00EC2611">
      <w:pPr>
        <w:pStyle w:val="ae"/>
        <w:spacing w:beforeLines="0" w:before="0" w:afterLines="0" w:after="0"/>
        <w:rPr>
          <w:rFonts w:eastAsiaTheme="minorEastAsia"/>
        </w:rPr>
      </w:pPr>
      <w:r>
        <w:rPr>
          <w:rFonts w:ascii="宋体" w:eastAsia="宋体" w:hAnsi="宋体" w:cs="宋体" w:hint="eastAsia"/>
          <w:color w:val="000000"/>
          <w:szCs w:val="21"/>
        </w:rPr>
        <w:t>设备动力电路导线、电极、</w:t>
      </w:r>
      <w:r>
        <w:rPr>
          <w:rFonts w:asciiTheme="minorEastAsia" w:eastAsiaTheme="minorEastAsia" w:hAnsiTheme="minorEastAsia" w:cstheme="minorEastAsia" w:hint="eastAsia"/>
        </w:rPr>
        <w:t>致昏机构、致昏猪体固定机构</w:t>
      </w:r>
      <w:r>
        <w:rPr>
          <w:rFonts w:ascii="宋体" w:eastAsia="宋体" w:hAnsi="宋体" w:cs="宋体"/>
          <w:color w:val="000000"/>
          <w:szCs w:val="21"/>
        </w:rPr>
        <w:t>与</w:t>
      </w:r>
      <w:r>
        <w:rPr>
          <w:rFonts w:ascii="宋体" w:eastAsia="宋体" w:hAnsi="宋体" w:cs="宋体" w:hint="eastAsia"/>
          <w:color w:val="000000"/>
          <w:szCs w:val="21"/>
        </w:rPr>
        <w:t>设备金属外壳</w:t>
      </w:r>
      <w:r>
        <w:rPr>
          <w:rFonts w:ascii="宋体" w:eastAsia="宋体" w:hAnsi="宋体" w:cs="宋体"/>
          <w:color w:val="000000"/>
          <w:szCs w:val="21"/>
        </w:rPr>
        <w:t>间的绝缘电阻</w:t>
      </w:r>
      <w:r>
        <w:rPr>
          <w:rFonts w:ascii="宋体" w:eastAsia="宋体" w:hAnsi="宋体" w:cs="宋体" w:hint="eastAsia"/>
          <w:color w:val="000000"/>
          <w:szCs w:val="21"/>
        </w:rPr>
        <w:t>在绝缘电阻测试仪</w:t>
      </w:r>
      <w:r>
        <w:rPr>
          <w:rFonts w:ascii="宋体" w:eastAsia="宋体" w:hAnsi="宋体" w:cs="宋体"/>
          <w:color w:val="000000"/>
          <w:szCs w:val="21"/>
        </w:rPr>
        <w:t>500 V</w:t>
      </w:r>
      <w:r>
        <w:rPr>
          <w:rFonts w:ascii="宋体" w:eastAsia="宋体" w:hAnsi="宋体" w:cs="宋体"/>
          <w:color w:val="000000"/>
          <w:szCs w:val="21"/>
        </w:rPr>
        <w:t>挡位测量</w:t>
      </w:r>
      <w:r>
        <w:rPr>
          <w:rFonts w:ascii="宋体" w:eastAsia="宋体" w:hAnsi="宋体" w:cs="宋体" w:hint="eastAsia"/>
          <w:color w:val="000000"/>
          <w:szCs w:val="21"/>
        </w:rPr>
        <w:t>时</w:t>
      </w:r>
      <w:r>
        <w:rPr>
          <w:rFonts w:ascii="宋体" w:eastAsia="宋体" w:hAnsi="宋体" w:cs="宋体"/>
          <w:color w:val="000000"/>
          <w:szCs w:val="21"/>
        </w:rPr>
        <w:t>应不小于</w:t>
      </w:r>
      <w:r>
        <w:rPr>
          <w:rFonts w:ascii="宋体" w:eastAsia="宋体" w:hAnsi="宋体" w:cs="宋体"/>
          <w:color w:val="000000"/>
          <w:szCs w:val="21"/>
        </w:rPr>
        <w:t>20 M</w:t>
      </w:r>
      <w:r>
        <w:rPr>
          <w:rFonts w:ascii="TimesNewRomanPSMT" w:eastAsia="TimesNewRomanPSMT" w:hAnsi="TimesNewRomanPSMT" w:cs="TimesNewRomanPSMT"/>
          <w:color w:val="000000"/>
          <w:szCs w:val="21"/>
        </w:rPr>
        <w:t>Ω</w:t>
      </w:r>
      <w:r>
        <w:rPr>
          <w:rFonts w:ascii="宋体" w:eastAsia="宋体" w:hAnsi="宋体" w:cs="宋体"/>
          <w:color w:val="000000"/>
          <w:szCs w:val="21"/>
        </w:rPr>
        <w:t>。测量</w:t>
      </w:r>
      <w:r>
        <w:rPr>
          <w:rFonts w:ascii="宋体" w:eastAsia="宋体" w:hAnsi="宋体" w:cs="宋体"/>
          <w:color w:val="000000"/>
          <w:szCs w:val="21"/>
        </w:rPr>
        <w:t>3</w:t>
      </w:r>
      <w:r>
        <w:rPr>
          <w:rFonts w:ascii="宋体" w:eastAsia="宋体" w:hAnsi="宋体" w:cs="宋体"/>
          <w:color w:val="000000"/>
          <w:szCs w:val="21"/>
        </w:rPr>
        <w:t>次，取最小值作为实测绝缘电阻值。</w:t>
      </w:r>
    </w:p>
    <w:p w:rsidR="00810A17" w:rsidRDefault="00EC2611">
      <w:pPr>
        <w:pStyle w:val="ae"/>
        <w:spacing w:beforeLines="0" w:before="0" w:afterLines="0" w:after="0"/>
        <w:rPr>
          <w:rFonts w:asciiTheme="minorEastAsia" w:eastAsiaTheme="minorEastAsia" w:hAnsiTheme="minorEastAsia" w:cstheme="minorEastAsia"/>
        </w:rPr>
      </w:pPr>
      <w:r>
        <w:rPr>
          <w:rFonts w:asciiTheme="minorEastAsia" w:eastAsiaTheme="minorEastAsia" w:hAnsiTheme="minorEastAsia" w:cstheme="minorEastAsia" w:hint="eastAsia"/>
        </w:rPr>
        <w:t>设备</w:t>
      </w:r>
      <w:r>
        <w:rPr>
          <w:rFonts w:asciiTheme="minorEastAsia" w:eastAsiaTheme="minorEastAsia" w:hAnsiTheme="minorEastAsia" w:cstheme="minorEastAsia"/>
        </w:rPr>
        <w:t>工作区域的噪声应不大于</w:t>
      </w:r>
      <w:r>
        <w:rPr>
          <w:rFonts w:asciiTheme="minorEastAsia" w:eastAsiaTheme="minorEastAsia" w:hAnsiTheme="minorEastAsia" w:cstheme="minorEastAsia"/>
        </w:rPr>
        <w:t>8</w:t>
      </w:r>
      <w:r>
        <w:rPr>
          <w:rFonts w:asciiTheme="minorEastAsia" w:eastAsiaTheme="minorEastAsia" w:hAnsiTheme="minorEastAsia" w:cstheme="minorEastAsia" w:hint="eastAsia"/>
        </w:rPr>
        <w:t>0</w:t>
      </w:r>
      <w:r>
        <w:rPr>
          <w:rFonts w:asciiTheme="minorEastAsia" w:eastAsiaTheme="minorEastAsia" w:hAnsiTheme="minorEastAsia" w:cstheme="minorEastAsia"/>
        </w:rPr>
        <w:t xml:space="preserve"> dB(A)</w:t>
      </w:r>
      <w:r>
        <w:rPr>
          <w:rFonts w:asciiTheme="minorEastAsia" w:eastAsiaTheme="minorEastAsia" w:hAnsiTheme="minorEastAsia" w:cstheme="minorEastAsia"/>
        </w:rPr>
        <w:t>。</w:t>
      </w:r>
    </w:p>
    <w:p w:rsidR="00810A17" w:rsidRDefault="00EC2611" w:rsidP="00E76CF6">
      <w:pPr>
        <w:pStyle w:val="ad"/>
        <w:spacing w:before="156" w:after="156"/>
      </w:pPr>
      <w:r>
        <w:rPr>
          <w:rFonts w:hint="eastAsia"/>
        </w:rPr>
        <w:t>安全信息</w:t>
      </w:r>
    </w:p>
    <w:p w:rsidR="00810A17" w:rsidRDefault="00EC2611">
      <w:pPr>
        <w:pStyle w:val="ae"/>
        <w:spacing w:beforeLines="0" w:before="0" w:afterLines="0" w:after="0"/>
        <w:rPr>
          <w:rFonts w:asciiTheme="minorEastAsia" w:eastAsiaTheme="minorEastAsia" w:hAnsiTheme="minorEastAsia" w:cstheme="minorEastAsia"/>
        </w:rPr>
      </w:pPr>
      <w:r>
        <w:rPr>
          <w:rFonts w:asciiTheme="minorEastAsia" w:eastAsiaTheme="minorEastAsia" w:hAnsiTheme="minorEastAsia" w:cstheme="minorEastAsia" w:hint="eastAsia"/>
        </w:rPr>
        <w:t>猪</w:t>
      </w:r>
      <w:proofErr w:type="gramStart"/>
      <w:r>
        <w:rPr>
          <w:rFonts w:asciiTheme="minorEastAsia" w:eastAsiaTheme="minorEastAsia" w:hAnsiTheme="minorEastAsia" w:cstheme="minorEastAsia" w:hint="eastAsia"/>
        </w:rPr>
        <w:t>电致昏机</w:t>
      </w:r>
      <w:proofErr w:type="gramEnd"/>
      <w:r>
        <w:rPr>
          <w:rFonts w:asciiTheme="minorEastAsia" w:eastAsiaTheme="minorEastAsia" w:hAnsiTheme="minorEastAsia" w:cstheme="minorEastAsia" w:hint="eastAsia"/>
        </w:rPr>
        <w:t>的机架</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电气控制箱、</w:t>
      </w:r>
      <w:r>
        <w:rPr>
          <w:rFonts w:asciiTheme="minorEastAsia" w:eastAsiaTheme="minorEastAsia" w:hAnsiTheme="minorEastAsia" w:cstheme="minorEastAsia" w:hint="eastAsia"/>
        </w:rPr>
        <w:t>致</w:t>
      </w:r>
      <w:proofErr w:type="gramStart"/>
      <w:r>
        <w:rPr>
          <w:rFonts w:asciiTheme="minorEastAsia" w:eastAsiaTheme="minorEastAsia" w:hAnsiTheme="minorEastAsia" w:cstheme="minorEastAsia" w:hint="eastAsia"/>
        </w:rPr>
        <w:t>昏</w:t>
      </w:r>
      <w:r>
        <w:rPr>
          <w:rFonts w:asciiTheme="minorEastAsia" w:eastAsiaTheme="minorEastAsia" w:hAnsiTheme="minorEastAsia" w:cstheme="minorEastAsia" w:hint="eastAsia"/>
        </w:rPr>
        <w:t>机构</w:t>
      </w:r>
      <w:proofErr w:type="gramEnd"/>
      <w:r>
        <w:rPr>
          <w:rFonts w:asciiTheme="minorEastAsia" w:eastAsiaTheme="minorEastAsia" w:hAnsiTheme="minorEastAsia" w:cstheme="minorEastAsia" w:hint="eastAsia"/>
        </w:rPr>
        <w:t>等危险部位应在显著位置设置安全警示标志，安全警示标志应符合</w:t>
      </w:r>
      <w:r>
        <w:rPr>
          <w:rFonts w:asciiTheme="minorEastAsia" w:eastAsiaTheme="minorEastAsia" w:hAnsiTheme="minorEastAsia" w:cstheme="minorEastAsia" w:hint="eastAsia"/>
        </w:rPr>
        <w:t xml:space="preserve"> GB 10396 </w:t>
      </w:r>
      <w:r>
        <w:rPr>
          <w:rFonts w:asciiTheme="minorEastAsia" w:eastAsiaTheme="minorEastAsia" w:hAnsiTheme="minorEastAsia" w:cstheme="minorEastAsia" w:hint="eastAsia"/>
        </w:rPr>
        <w:t>的规定。</w:t>
      </w:r>
      <w:r>
        <w:rPr>
          <w:rFonts w:asciiTheme="minorEastAsia" w:eastAsiaTheme="minorEastAsia" w:hAnsiTheme="minorEastAsia" w:cstheme="minorEastAsia" w:hint="eastAsia"/>
        </w:rPr>
        <w:t xml:space="preserve"> </w:t>
      </w:r>
    </w:p>
    <w:p w:rsidR="00810A17" w:rsidRDefault="00EC2611">
      <w:pPr>
        <w:pStyle w:val="ae"/>
        <w:spacing w:beforeLines="0" w:before="0" w:afterLines="0" w:after="0"/>
        <w:rPr>
          <w:rFonts w:asciiTheme="minorEastAsia" w:eastAsiaTheme="minorEastAsia" w:hAnsiTheme="minorEastAsia" w:cstheme="minorEastAsia"/>
        </w:rPr>
      </w:pPr>
      <w:r>
        <w:rPr>
          <w:rFonts w:asciiTheme="minorEastAsia" w:eastAsiaTheme="minorEastAsia" w:hAnsiTheme="minorEastAsia" w:cstheme="minorEastAsia" w:hint="eastAsia"/>
        </w:rPr>
        <w:t>产品使用说明书中应有安全注意事项，设备上的安全警示标志应在产品使用说明书中复现。</w:t>
      </w:r>
      <w:bookmarkStart w:id="90" w:name="_Toc175130085"/>
      <w:bookmarkStart w:id="91" w:name="_Toc222300477"/>
      <w:bookmarkStart w:id="92" w:name="_Toc170635648"/>
      <w:bookmarkStart w:id="93" w:name="_Toc226517657"/>
      <w:bookmarkStart w:id="94" w:name="_Toc183453355"/>
      <w:bookmarkStart w:id="95" w:name="_Toc223343455"/>
    </w:p>
    <w:p w:rsidR="00810A17" w:rsidRDefault="00EC2611" w:rsidP="00E76CF6">
      <w:pPr>
        <w:pStyle w:val="ad"/>
        <w:spacing w:before="156" w:after="156"/>
      </w:pPr>
      <w:bookmarkStart w:id="96" w:name="_Toc183453368"/>
      <w:bookmarkStart w:id="97" w:name="_Toc175130098"/>
      <w:bookmarkStart w:id="98" w:name="_Toc223343458"/>
      <w:bookmarkStart w:id="99" w:name="_Toc222300480"/>
      <w:bookmarkStart w:id="100" w:name="_Toc226517660"/>
      <w:bookmarkEnd w:id="90"/>
      <w:bookmarkEnd w:id="91"/>
      <w:bookmarkEnd w:id="92"/>
      <w:bookmarkEnd w:id="93"/>
      <w:bookmarkEnd w:id="94"/>
      <w:bookmarkEnd w:id="95"/>
      <w:r>
        <w:rPr>
          <w:rFonts w:hint="eastAsia"/>
        </w:rPr>
        <w:t>判定规则</w:t>
      </w:r>
    </w:p>
    <w:p w:rsidR="00810A17" w:rsidRDefault="00EC2611">
      <w:pPr>
        <w:pStyle w:val="ac"/>
        <w:numPr>
          <w:ilvl w:val="0"/>
          <w:numId w:val="0"/>
        </w:numPr>
        <w:spacing w:beforeLines="0" w:before="0" w:afterLines="0" w:after="0"/>
        <w:ind w:firstLineChars="200" w:firstLine="420"/>
        <w:rPr>
          <w:rFonts w:ascii="宋体" w:eastAsia="宋体" w:hAnsi="宋体"/>
        </w:rPr>
      </w:pPr>
      <w:bookmarkStart w:id="101" w:name="_Toc140073927"/>
      <w:bookmarkStart w:id="102" w:name="_Toc522091781"/>
      <w:bookmarkStart w:id="103" w:name="_Toc523131845"/>
      <w:bookmarkStart w:id="104" w:name="_Toc17104494"/>
      <w:bookmarkStart w:id="105" w:name="_Toc518285821"/>
      <w:bookmarkStart w:id="106" w:name="_Toc13448"/>
      <w:bookmarkStart w:id="107" w:name="_Toc513453024"/>
      <w:bookmarkStart w:id="108" w:name="_Toc521489205"/>
      <w:bookmarkStart w:id="109" w:name="_Toc12752"/>
      <w:bookmarkStart w:id="110" w:name="_Toc16515647"/>
      <w:bookmarkStart w:id="111" w:name="_Toc12541710"/>
      <w:bookmarkStart w:id="112" w:name="_Toc519066808"/>
      <w:bookmarkEnd w:id="96"/>
      <w:bookmarkEnd w:id="97"/>
      <w:bookmarkEnd w:id="98"/>
      <w:bookmarkEnd w:id="99"/>
      <w:bookmarkEnd w:id="100"/>
      <w:r>
        <w:rPr>
          <w:rFonts w:ascii="宋体" w:eastAsia="宋体" w:hAnsi="宋体" w:hint="eastAsia"/>
        </w:rPr>
        <w:t>安全性能、安全防护、安全信息均满足要求时，安全性评价结论为符合大纲要求；否则，安全性评价</w:t>
      </w:r>
      <w:r>
        <w:rPr>
          <w:rFonts w:ascii="宋体" w:eastAsia="宋体" w:hAnsi="宋体" w:hint="eastAsia"/>
        </w:rPr>
        <w:t>结论为不符合大纲要求。</w:t>
      </w:r>
      <w:bookmarkEnd w:id="101"/>
      <w:bookmarkEnd w:id="102"/>
      <w:bookmarkEnd w:id="103"/>
      <w:bookmarkEnd w:id="104"/>
      <w:bookmarkEnd w:id="105"/>
      <w:bookmarkEnd w:id="106"/>
      <w:bookmarkEnd w:id="107"/>
      <w:bookmarkEnd w:id="108"/>
      <w:bookmarkEnd w:id="109"/>
      <w:bookmarkEnd w:id="110"/>
      <w:bookmarkEnd w:id="111"/>
      <w:bookmarkEnd w:id="112"/>
    </w:p>
    <w:p w:rsidR="00810A17" w:rsidRDefault="00EC2611" w:rsidP="00E76CF6">
      <w:pPr>
        <w:pStyle w:val="ac"/>
        <w:spacing w:before="156" w:after="156"/>
        <w:outlineLvl w:val="1"/>
      </w:pPr>
      <w:bookmarkStart w:id="113" w:name="_Toc24707"/>
      <w:bookmarkStart w:id="114" w:name="_Toc140073928"/>
      <w:bookmarkEnd w:id="85"/>
      <w:r>
        <w:rPr>
          <w:rFonts w:hint="eastAsia"/>
        </w:rPr>
        <w:t>适用性评价</w:t>
      </w:r>
      <w:bookmarkEnd w:id="113"/>
      <w:bookmarkEnd w:id="114"/>
    </w:p>
    <w:p w:rsidR="00810A17" w:rsidRDefault="00EC2611" w:rsidP="00E76CF6">
      <w:pPr>
        <w:pStyle w:val="ad"/>
        <w:spacing w:before="156" w:after="156"/>
      </w:pPr>
      <w:r>
        <w:rPr>
          <w:rFonts w:hint="eastAsia"/>
        </w:rPr>
        <w:t>评价方法</w:t>
      </w:r>
    </w:p>
    <w:p w:rsidR="00810A17" w:rsidRDefault="00EC2611">
      <w:pPr>
        <w:pStyle w:val="afff4"/>
        <w:ind w:firstLine="420"/>
        <w:rPr>
          <w:rFonts w:cs="宋体"/>
          <w:szCs w:val="21"/>
        </w:rPr>
      </w:pPr>
      <w:r>
        <w:rPr>
          <w:rFonts w:cs="宋体" w:hint="eastAsia"/>
          <w:szCs w:val="21"/>
        </w:rPr>
        <w:t>适用性评价采用作业性能试验与用户适用性意见相结合的方法进行。</w:t>
      </w:r>
    </w:p>
    <w:p w:rsidR="00810A17" w:rsidRDefault="00EC2611" w:rsidP="00E76CF6">
      <w:pPr>
        <w:pStyle w:val="ad"/>
        <w:spacing w:before="156" w:after="156"/>
      </w:pPr>
      <w:r>
        <w:rPr>
          <w:rFonts w:hint="eastAsia"/>
        </w:rPr>
        <w:t>评价内容</w:t>
      </w:r>
    </w:p>
    <w:p w:rsidR="00810A17" w:rsidRDefault="00EC2611">
      <w:pPr>
        <w:pStyle w:val="afff4"/>
        <w:ind w:firstLine="420"/>
        <w:rPr>
          <w:rFonts w:hAnsi="宋体"/>
          <w:bCs/>
        </w:rPr>
      </w:pPr>
      <w:r>
        <w:rPr>
          <w:rFonts w:cs="宋体" w:hint="eastAsia"/>
          <w:szCs w:val="21"/>
        </w:rPr>
        <w:t>评价</w:t>
      </w:r>
      <w:r>
        <w:rPr>
          <w:rFonts w:cs="宋体" w:hint="eastAsia"/>
          <w:spacing w:val="-2"/>
          <w:szCs w:val="21"/>
        </w:rPr>
        <w:t>内</w:t>
      </w:r>
      <w:r>
        <w:rPr>
          <w:rFonts w:cs="宋体" w:hint="eastAsia"/>
          <w:szCs w:val="21"/>
        </w:rPr>
        <w:t>容包括</w:t>
      </w:r>
      <w:r>
        <w:rPr>
          <w:rFonts w:cs="宋体" w:hint="eastAsia"/>
          <w:szCs w:val="21"/>
        </w:rPr>
        <w:t>加工能力和致昏电流控制精度</w:t>
      </w:r>
      <w:r>
        <w:rPr>
          <w:rFonts w:cs="宋体" w:hint="eastAsia"/>
          <w:szCs w:val="21"/>
        </w:rPr>
        <w:t>等作业性能和用户调查的适用性</w:t>
      </w:r>
      <w:r>
        <w:rPr>
          <w:rFonts w:hAnsi="宋体" w:hint="eastAsia"/>
          <w:bCs/>
        </w:rPr>
        <w:t>。</w:t>
      </w:r>
    </w:p>
    <w:p w:rsidR="00810A17" w:rsidRDefault="00EC2611" w:rsidP="00E76CF6">
      <w:pPr>
        <w:pStyle w:val="ad"/>
        <w:spacing w:before="156" w:after="156"/>
      </w:pPr>
      <w:r>
        <w:rPr>
          <w:rFonts w:hint="eastAsia"/>
        </w:rPr>
        <w:t>试验条件</w:t>
      </w:r>
    </w:p>
    <w:p w:rsidR="00810A17" w:rsidRDefault="00EC2611">
      <w:pPr>
        <w:pStyle w:val="afff4"/>
        <w:ind w:firstLine="420"/>
        <w:rPr>
          <w:color w:val="000000"/>
          <w:szCs w:val="21"/>
        </w:rPr>
      </w:pPr>
      <w:r>
        <w:rPr>
          <w:rFonts w:hint="eastAsia"/>
          <w:color w:val="000000"/>
          <w:szCs w:val="21"/>
        </w:rPr>
        <w:t>在产品使用说明书规定的加工量范围内，</w:t>
      </w:r>
      <w:r>
        <w:rPr>
          <w:rFonts w:hint="eastAsia"/>
          <w:color w:val="000000"/>
          <w:szCs w:val="21"/>
        </w:rPr>
        <w:t>对设备</w:t>
      </w:r>
      <w:r>
        <w:rPr>
          <w:rFonts w:hint="eastAsia"/>
          <w:color w:val="000000"/>
          <w:szCs w:val="21"/>
        </w:rPr>
        <w:t>进行作业性能试验</w:t>
      </w:r>
      <w:r>
        <w:rPr>
          <w:rFonts w:hint="eastAsia"/>
          <w:color w:val="000000"/>
          <w:szCs w:val="21"/>
        </w:rPr>
        <w:t>，</w:t>
      </w:r>
      <w:r>
        <w:rPr>
          <w:rFonts w:hint="eastAsia"/>
          <w:color w:val="000000"/>
          <w:szCs w:val="21"/>
        </w:rPr>
        <w:t>试验条件应满足以下要求：</w:t>
      </w:r>
      <w:r>
        <w:rPr>
          <w:rFonts w:hint="eastAsia"/>
          <w:color w:val="000000"/>
          <w:szCs w:val="21"/>
        </w:rPr>
        <w:t xml:space="preserve"> </w:t>
      </w:r>
    </w:p>
    <w:p w:rsidR="00810A17" w:rsidRDefault="00EC2611">
      <w:pPr>
        <w:pStyle w:val="afff4"/>
        <w:ind w:firstLine="420"/>
        <w:rPr>
          <w:color w:val="000000"/>
          <w:szCs w:val="21"/>
        </w:rPr>
      </w:pPr>
      <w:r>
        <w:rPr>
          <w:rFonts w:hint="eastAsia"/>
          <w:color w:val="000000"/>
          <w:szCs w:val="21"/>
        </w:rPr>
        <w:t>a</w:t>
      </w:r>
      <w:r>
        <w:rPr>
          <w:rFonts w:hint="eastAsia"/>
          <w:color w:val="000000"/>
          <w:szCs w:val="21"/>
        </w:rPr>
        <w:t>）试验样机及与试验样机相关联的</w:t>
      </w:r>
      <w:r>
        <w:rPr>
          <w:rFonts w:hint="eastAsia"/>
          <w:color w:val="000000"/>
          <w:szCs w:val="21"/>
        </w:rPr>
        <w:t>生</w:t>
      </w:r>
      <w:r>
        <w:rPr>
          <w:rFonts w:hint="eastAsia"/>
          <w:color w:val="000000"/>
          <w:szCs w:val="21"/>
        </w:rPr>
        <w:t>猪屠宰加工设备、电源</w:t>
      </w:r>
      <w:r>
        <w:rPr>
          <w:rFonts w:hint="eastAsia"/>
          <w:color w:val="000000"/>
          <w:szCs w:val="21"/>
        </w:rPr>
        <w:t>、</w:t>
      </w:r>
      <w:r>
        <w:rPr>
          <w:rFonts w:hint="eastAsia"/>
          <w:color w:val="000000"/>
          <w:szCs w:val="21"/>
        </w:rPr>
        <w:t>气源</w:t>
      </w:r>
      <w:r>
        <w:rPr>
          <w:rFonts w:hint="eastAsia"/>
          <w:color w:val="000000"/>
          <w:szCs w:val="21"/>
        </w:rPr>
        <w:t>等均应具备试验条件，并按产品使用说明书安装、调整，使其达到正常工作状态；</w:t>
      </w:r>
    </w:p>
    <w:p w:rsidR="00810A17" w:rsidRDefault="00EC2611">
      <w:pPr>
        <w:pStyle w:val="afff4"/>
        <w:ind w:firstLine="420"/>
        <w:rPr>
          <w:color w:val="000000"/>
          <w:szCs w:val="21"/>
        </w:rPr>
      </w:pPr>
      <w:r>
        <w:rPr>
          <w:rFonts w:hint="eastAsia"/>
          <w:color w:val="000000"/>
          <w:szCs w:val="21"/>
        </w:rPr>
        <w:lastRenderedPageBreak/>
        <w:t>b</w:t>
      </w:r>
      <w:r>
        <w:rPr>
          <w:rFonts w:hint="eastAsia"/>
          <w:color w:val="000000"/>
          <w:szCs w:val="21"/>
        </w:rPr>
        <w:t>）</w:t>
      </w:r>
      <w:r>
        <w:rPr>
          <w:rFonts w:hint="eastAsia"/>
          <w:color w:val="000000"/>
          <w:szCs w:val="21"/>
        </w:rPr>
        <w:t>试验电压不应超过额定工作电压的±</w:t>
      </w:r>
      <w:r>
        <w:rPr>
          <w:rFonts w:hint="eastAsia"/>
          <w:color w:val="000000"/>
          <w:szCs w:val="21"/>
        </w:rPr>
        <w:t>10</w:t>
      </w:r>
      <w:r>
        <w:rPr>
          <w:rFonts w:hint="eastAsia"/>
          <w:color w:val="000000"/>
          <w:szCs w:val="21"/>
        </w:rPr>
        <w:t>%</w:t>
      </w:r>
      <w:r>
        <w:rPr>
          <w:rFonts w:hint="eastAsia"/>
          <w:color w:val="000000"/>
          <w:szCs w:val="21"/>
        </w:rPr>
        <w:t>；</w:t>
      </w:r>
      <w:bookmarkStart w:id="115" w:name="OLE_LINK13"/>
      <w:r>
        <w:rPr>
          <w:rFonts w:hint="eastAsia"/>
          <w:szCs w:val="21"/>
        </w:rPr>
        <w:t>试验过程中对电压测量</w:t>
      </w:r>
      <w:r>
        <w:rPr>
          <w:szCs w:val="21"/>
        </w:rPr>
        <w:t>3</w:t>
      </w:r>
      <w:r>
        <w:rPr>
          <w:rFonts w:hint="eastAsia"/>
          <w:szCs w:val="21"/>
        </w:rPr>
        <w:t>次</w:t>
      </w:r>
      <w:bookmarkEnd w:id="115"/>
      <w:r>
        <w:rPr>
          <w:rFonts w:hint="eastAsia"/>
          <w:szCs w:val="21"/>
        </w:rPr>
        <w:t>，应在规定的范围内</w:t>
      </w:r>
      <w:r>
        <w:rPr>
          <w:rFonts w:hint="eastAsia"/>
          <w:color w:val="000000"/>
          <w:szCs w:val="21"/>
        </w:rPr>
        <w:t>；</w:t>
      </w:r>
    </w:p>
    <w:p w:rsidR="00810A17" w:rsidRDefault="00EC2611">
      <w:pPr>
        <w:pStyle w:val="afff4"/>
        <w:ind w:firstLine="420"/>
        <w:rPr>
          <w:color w:val="FF0000"/>
          <w:szCs w:val="21"/>
        </w:rPr>
      </w:pPr>
      <w:r>
        <w:rPr>
          <w:rFonts w:hint="eastAsia"/>
          <w:color w:val="000000"/>
          <w:szCs w:val="21"/>
        </w:rPr>
        <w:t>c</w:t>
      </w:r>
      <w:r>
        <w:rPr>
          <w:rFonts w:hint="eastAsia"/>
          <w:color w:val="000000"/>
          <w:szCs w:val="21"/>
        </w:rPr>
        <w:t>）试验气压为</w:t>
      </w:r>
      <w:r>
        <w:rPr>
          <w:rFonts w:hint="eastAsia"/>
          <w:color w:val="000000"/>
          <w:szCs w:val="21"/>
        </w:rPr>
        <w:t>0.6MPa</w:t>
      </w:r>
      <w:r>
        <w:rPr>
          <w:rFonts w:hAnsi="宋体" w:cs="宋体" w:hint="eastAsia"/>
          <w:sz w:val="18"/>
          <w:szCs w:val="18"/>
        </w:rPr>
        <w:t>～</w:t>
      </w:r>
      <w:r>
        <w:rPr>
          <w:rFonts w:hint="eastAsia"/>
          <w:color w:val="000000"/>
          <w:szCs w:val="21"/>
        </w:rPr>
        <w:t>0.7MPa</w:t>
      </w:r>
      <w:r>
        <w:rPr>
          <w:rFonts w:hint="eastAsia"/>
          <w:color w:val="000000"/>
          <w:szCs w:val="21"/>
        </w:rPr>
        <w:t>；</w:t>
      </w:r>
      <w:r>
        <w:rPr>
          <w:rFonts w:hint="eastAsia"/>
          <w:szCs w:val="21"/>
        </w:rPr>
        <w:t>试验过程中对气压测量</w:t>
      </w:r>
      <w:r>
        <w:rPr>
          <w:szCs w:val="21"/>
        </w:rPr>
        <w:t>3</w:t>
      </w:r>
      <w:r>
        <w:rPr>
          <w:rFonts w:hint="eastAsia"/>
          <w:szCs w:val="21"/>
        </w:rPr>
        <w:t>次</w:t>
      </w:r>
      <w:r>
        <w:rPr>
          <w:rFonts w:hint="eastAsia"/>
          <w:szCs w:val="21"/>
        </w:rPr>
        <w:t>，</w:t>
      </w:r>
      <w:r>
        <w:rPr>
          <w:rFonts w:hint="eastAsia"/>
          <w:szCs w:val="21"/>
        </w:rPr>
        <w:t>应在</w:t>
      </w:r>
      <w:r>
        <w:rPr>
          <w:rFonts w:hint="eastAsia"/>
          <w:szCs w:val="21"/>
        </w:rPr>
        <w:t>额定气压</w:t>
      </w:r>
      <w:r>
        <w:rPr>
          <w:rFonts w:hint="eastAsia"/>
          <w:szCs w:val="21"/>
        </w:rPr>
        <w:t>范围内；</w:t>
      </w:r>
    </w:p>
    <w:p w:rsidR="00810A17" w:rsidRDefault="00EC2611">
      <w:pPr>
        <w:pStyle w:val="afff4"/>
        <w:ind w:firstLine="420"/>
        <w:rPr>
          <w:color w:val="000000"/>
          <w:szCs w:val="21"/>
        </w:rPr>
      </w:pPr>
      <w:r>
        <w:rPr>
          <w:rFonts w:hint="eastAsia"/>
          <w:color w:val="000000"/>
          <w:szCs w:val="21"/>
        </w:rPr>
        <w:t>d</w:t>
      </w:r>
      <w:r>
        <w:rPr>
          <w:rFonts w:hint="eastAsia"/>
          <w:color w:val="000000"/>
          <w:szCs w:val="21"/>
        </w:rPr>
        <w:t>）</w:t>
      </w:r>
      <w:r>
        <w:rPr>
          <w:rFonts w:hint="eastAsia"/>
          <w:color w:val="000000"/>
          <w:szCs w:val="21"/>
        </w:rPr>
        <w:t>试验生猪样品应健康良好，并附有产地动物卫生监督机构出具的动物检疫证明；</w:t>
      </w:r>
    </w:p>
    <w:p w:rsidR="00810A17" w:rsidRDefault="00EC2611">
      <w:pPr>
        <w:pStyle w:val="afff4"/>
        <w:ind w:firstLine="420"/>
        <w:rPr>
          <w:color w:val="000000"/>
          <w:szCs w:val="21"/>
        </w:rPr>
      </w:pPr>
      <w:r>
        <w:rPr>
          <w:rFonts w:hint="eastAsia"/>
          <w:color w:val="000000"/>
          <w:szCs w:val="21"/>
        </w:rPr>
        <w:t>e</w:t>
      </w:r>
      <w:r>
        <w:rPr>
          <w:rFonts w:hint="eastAsia"/>
          <w:color w:val="000000"/>
          <w:szCs w:val="21"/>
        </w:rPr>
        <w:t>）</w:t>
      </w:r>
      <w:proofErr w:type="gramStart"/>
      <w:r>
        <w:rPr>
          <w:rFonts w:hint="eastAsia"/>
          <w:color w:val="000000"/>
          <w:szCs w:val="21"/>
        </w:rPr>
        <w:t>总试验</w:t>
      </w:r>
      <w:proofErr w:type="gramEnd"/>
      <w:r>
        <w:rPr>
          <w:rFonts w:hint="eastAsia"/>
          <w:color w:val="000000"/>
          <w:szCs w:val="21"/>
        </w:rPr>
        <w:t>生猪</w:t>
      </w:r>
      <w:r>
        <w:rPr>
          <w:rFonts w:hint="eastAsia"/>
          <w:color w:val="000000"/>
          <w:szCs w:val="21"/>
        </w:rPr>
        <w:t>数量不少于</w:t>
      </w:r>
      <w:r>
        <w:rPr>
          <w:rFonts w:hint="eastAsia"/>
          <w:color w:val="000000"/>
          <w:szCs w:val="21"/>
        </w:rPr>
        <w:t>50</w:t>
      </w:r>
      <w:r>
        <w:rPr>
          <w:rFonts w:hint="eastAsia"/>
          <w:color w:val="000000"/>
          <w:szCs w:val="21"/>
        </w:rPr>
        <w:t>头</w:t>
      </w:r>
      <w:r>
        <w:rPr>
          <w:rFonts w:hint="eastAsia"/>
          <w:color w:val="000000"/>
          <w:szCs w:val="21"/>
        </w:rPr>
        <w:t>；</w:t>
      </w:r>
      <w:r>
        <w:rPr>
          <w:rFonts w:hint="eastAsia"/>
          <w:color w:val="000000"/>
          <w:szCs w:val="21"/>
        </w:rPr>
        <w:t>随机抽取</w:t>
      </w:r>
      <w:r>
        <w:rPr>
          <w:rFonts w:hint="eastAsia"/>
          <w:color w:val="000000"/>
          <w:szCs w:val="21"/>
        </w:rPr>
        <w:t>5</w:t>
      </w:r>
      <w:r>
        <w:rPr>
          <w:rFonts w:hint="eastAsia"/>
          <w:color w:val="000000"/>
          <w:szCs w:val="21"/>
        </w:rPr>
        <w:t>头，</w:t>
      </w:r>
      <w:r>
        <w:rPr>
          <w:rFonts w:hint="eastAsia"/>
          <w:color w:val="000000"/>
          <w:szCs w:val="21"/>
        </w:rPr>
        <w:t>重量在产品使用说明书规定的范围内</w:t>
      </w:r>
      <w:r>
        <w:rPr>
          <w:rFonts w:hint="eastAsia"/>
          <w:color w:val="000000"/>
          <w:szCs w:val="21"/>
        </w:rPr>
        <w:t>，</w:t>
      </w:r>
      <w:r>
        <w:rPr>
          <w:rFonts w:hint="eastAsia"/>
          <w:color w:val="000000"/>
          <w:szCs w:val="21"/>
        </w:rPr>
        <w:t>每次试验</w:t>
      </w:r>
      <w:r>
        <w:rPr>
          <w:rFonts w:hint="eastAsia"/>
          <w:color w:val="000000"/>
          <w:szCs w:val="21"/>
        </w:rPr>
        <w:t>应连续进行。</w:t>
      </w:r>
    </w:p>
    <w:p w:rsidR="00810A17" w:rsidRDefault="00EC2611" w:rsidP="00E76CF6">
      <w:pPr>
        <w:pStyle w:val="ad"/>
        <w:spacing w:before="156" w:after="156"/>
        <w:rPr>
          <w:rFonts w:cs="黑体"/>
          <w:spacing w:val="-2"/>
          <w:szCs w:val="21"/>
        </w:rPr>
      </w:pPr>
      <w:r>
        <w:rPr>
          <w:rFonts w:cs="黑体" w:hint="eastAsia"/>
          <w:spacing w:val="-2"/>
          <w:szCs w:val="21"/>
        </w:rPr>
        <w:t>试验</w:t>
      </w:r>
      <w:r>
        <w:rPr>
          <w:rFonts w:cs="黑体" w:hint="eastAsia"/>
          <w:spacing w:val="-2"/>
          <w:szCs w:val="21"/>
        </w:rPr>
        <w:t>方法</w:t>
      </w:r>
    </w:p>
    <w:p w:rsidR="00810A17" w:rsidRDefault="00EC2611" w:rsidP="00E76CF6">
      <w:pPr>
        <w:pStyle w:val="ae"/>
        <w:spacing w:before="156" w:after="156"/>
        <w:rPr>
          <w:color w:val="000000"/>
          <w:szCs w:val="21"/>
        </w:rPr>
      </w:pPr>
      <w:r>
        <w:rPr>
          <w:rFonts w:hint="eastAsia"/>
          <w:color w:val="000000"/>
          <w:szCs w:val="21"/>
        </w:rPr>
        <w:t>加工能力</w:t>
      </w:r>
    </w:p>
    <w:p w:rsidR="00810A17" w:rsidRDefault="00EC2611">
      <w:pPr>
        <w:pStyle w:val="afff4"/>
        <w:ind w:firstLine="420"/>
        <w:rPr>
          <w:color w:val="000000"/>
          <w:szCs w:val="21"/>
        </w:rPr>
      </w:pPr>
      <w:r>
        <w:rPr>
          <w:rFonts w:hint="eastAsia"/>
          <w:color w:val="000000"/>
          <w:szCs w:val="21"/>
        </w:rPr>
        <w:t>设备正常运行</w:t>
      </w:r>
      <w:r>
        <w:rPr>
          <w:rFonts w:hint="eastAsia"/>
          <w:color w:val="000000"/>
          <w:szCs w:val="21"/>
        </w:rPr>
        <w:t>时</w:t>
      </w:r>
      <w:r>
        <w:rPr>
          <w:rFonts w:hint="eastAsia"/>
          <w:color w:val="000000"/>
          <w:szCs w:val="21"/>
        </w:rPr>
        <w:t>，加工</w:t>
      </w:r>
      <w:r>
        <w:rPr>
          <w:rFonts w:hint="eastAsia"/>
          <w:color w:val="000000"/>
          <w:szCs w:val="21"/>
        </w:rPr>
        <w:t>能力</w:t>
      </w:r>
      <w:r>
        <w:rPr>
          <w:rFonts w:hint="eastAsia"/>
          <w:color w:val="000000"/>
          <w:szCs w:val="21"/>
        </w:rPr>
        <w:t>按式（</w:t>
      </w:r>
      <w:r>
        <w:rPr>
          <w:rFonts w:hint="eastAsia"/>
          <w:color w:val="000000"/>
          <w:szCs w:val="21"/>
        </w:rPr>
        <w:t>1</w:t>
      </w:r>
      <w:r>
        <w:rPr>
          <w:rFonts w:hint="eastAsia"/>
          <w:color w:val="000000"/>
          <w:szCs w:val="21"/>
        </w:rPr>
        <w:t>）计算，结果取</w:t>
      </w:r>
      <w:r>
        <w:rPr>
          <w:rFonts w:hint="eastAsia"/>
          <w:color w:val="000000"/>
          <w:szCs w:val="21"/>
        </w:rPr>
        <w:t>3</w:t>
      </w:r>
      <w:r>
        <w:rPr>
          <w:rFonts w:hint="eastAsia"/>
          <w:color w:val="000000"/>
          <w:szCs w:val="21"/>
        </w:rPr>
        <w:t>次平均值。</w:t>
      </w:r>
      <w:r>
        <w:rPr>
          <w:rFonts w:hint="eastAsia"/>
          <w:color w:val="000000"/>
          <w:szCs w:val="21"/>
        </w:rPr>
        <w:t xml:space="preserve"> </w:t>
      </w:r>
    </w:p>
    <w:p w:rsidR="00810A17" w:rsidRDefault="00EC2611">
      <w:pPr>
        <w:pStyle w:val="afff4"/>
        <w:ind w:firstLineChars="2000" w:firstLine="4200"/>
        <w:jc w:val="left"/>
        <w:rPr>
          <w:color w:val="000000"/>
          <w:szCs w:val="21"/>
        </w:rPr>
      </w:pPr>
      <m:oMath>
        <m:r>
          <w:rPr>
            <w:rFonts w:ascii="Cambria Math" w:hAnsi="Cambria Math"/>
          </w:rPr>
          <m:t>G</m:t>
        </m:r>
        <m:r>
          <w:rPr>
            <w:rFonts w:ascii="Cambria Math" w:hAnsi="Cambria Math"/>
          </w:rPr>
          <m:t>=</m:t>
        </m:r>
        <m:f>
          <m:fPr>
            <m:ctrlPr>
              <w:rPr>
                <w:rFonts w:ascii="Cambria Math" w:hAnsi="Cambria Math"/>
                <w:i/>
              </w:rPr>
            </m:ctrlPr>
          </m:fPr>
          <m:num>
            <m:r>
              <w:rPr>
                <w:rFonts w:ascii="Cambria Math" w:hAnsi="Cambria Math"/>
              </w:rPr>
              <m:t>C</m:t>
            </m:r>
            <m:ctrlPr>
              <w:rPr>
                <w:rFonts w:ascii="Cambria Math" w:hAnsi="Cambria Math" w:hint="eastAsia"/>
                <w:i/>
              </w:rPr>
            </m:ctrlPr>
          </m:num>
          <m:den>
            <m:r>
              <w:rPr>
                <w:rFonts w:ascii="Cambria Math" w:hAnsi="Cambria Math"/>
              </w:rPr>
              <m:t>T</m:t>
            </m:r>
          </m:den>
        </m:f>
        <m:r>
          <w:rPr>
            <w:rFonts w:ascii="Cambria Math" w:hAnsi="Cambria Math" w:hint="eastAsia"/>
          </w:rPr>
          <m:t>×</m:t>
        </m:r>
        <m:r>
          <w:rPr>
            <w:rFonts w:ascii="Cambria Math" w:hAnsi="Cambria Math"/>
          </w:rPr>
          <m:t>60</m:t>
        </m:r>
      </m:oMath>
      <w:r>
        <w:rPr>
          <w:rFonts w:hint="eastAsia"/>
          <w:bCs/>
        </w:rPr>
        <w:t xml:space="preserve"> </w:t>
      </w:r>
      <w:r>
        <w:rPr>
          <w:bCs/>
        </w:rPr>
        <w:t xml:space="preserve">   </w:t>
      </w:r>
      <w:r>
        <w:rPr>
          <w:rFonts w:hint="eastAsia"/>
          <w:bCs/>
        </w:rPr>
        <w:t>……</w:t>
      </w:r>
      <w:proofErr w:type="gramStart"/>
      <w:r>
        <w:rPr>
          <w:rFonts w:hint="eastAsia"/>
          <w:bCs/>
        </w:rPr>
        <w:t>…………………………………</w:t>
      </w:r>
      <w:proofErr w:type="gramEnd"/>
      <w:r>
        <w:rPr>
          <w:rFonts w:hint="eastAsia"/>
          <w:bCs/>
        </w:rPr>
        <w:t>（</w:t>
      </w:r>
      <w:r>
        <w:rPr>
          <w:bCs/>
        </w:rPr>
        <w:t>1</w:t>
      </w:r>
      <w:r>
        <w:rPr>
          <w:rFonts w:hint="eastAsia"/>
          <w:bCs/>
        </w:rPr>
        <w:t>）</w:t>
      </w:r>
    </w:p>
    <w:p w:rsidR="00810A17" w:rsidRDefault="00EC2611">
      <w:pPr>
        <w:ind w:firstLineChars="202" w:firstLine="424"/>
        <w:rPr>
          <w:rFonts w:ascii="Times New Roman" w:eastAsia="宋体" w:hAnsi="Times New Roman" w:cs="Times New Roman"/>
        </w:rPr>
      </w:pPr>
      <w:r>
        <w:rPr>
          <w:rFonts w:ascii="Times New Roman" w:eastAsia="宋体" w:hAnsi="Times New Roman" w:cs="Times New Roman"/>
        </w:rPr>
        <w:t>式中：</w:t>
      </w:r>
    </w:p>
    <w:p w:rsidR="00810A17" w:rsidRDefault="00EC2611">
      <w:pPr>
        <w:ind w:firstLineChars="202" w:firstLine="424"/>
        <w:rPr>
          <w:rFonts w:ascii="Times New Roman" w:eastAsia="宋体" w:hAnsi="Times New Roman" w:cs="Times New Roman"/>
        </w:rPr>
      </w:pPr>
      <w:r>
        <w:rPr>
          <w:rFonts w:ascii="Times New Roman" w:eastAsia="宋体" w:hAnsi="Times New Roman" w:cs="Times New Roman"/>
          <w:i/>
        </w:rPr>
        <w:t>G</w:t>
      </w:r>
      <w:r>
        <w:rPr>
          <w:rFonts w:ascii="Times New Roman" w:eastAsia="宋体" w:hAnsi="Times New Roman" w:cs="Times New Roman"/>
        </w:rPr>
        <w:t xml:space="preserve"> </w:t>
      </w:r>
      <w:r>
        <w:rPr>
          <w:rFonts w:ascii="Times New Roman" w:eastAsia="宋体" w:hAnsi="Times New Roman" w:cs="Times New Roman" w:hint="eastAsia"/>
        </w:rPr>
        <w:t>——加工</w:t>
      </w:r>
      <w:r>
        <w:rPr>
          <w:rFonts w:ascii="Times New Roman" w:eastAsia="宋体" w:hAnsi="Times New Roman" w:cs="Times New Roman" w:hint="eastAsia"/>
        </w:rPr>
        <w:t>能力</w:t>
      </w:r>
      <w:r>
        <w:rPr>
          <w:rFonts w:ascii="Times New Roman" w:eastAsia="宋体" w:hAnsi="Times New Roman" w:cs="Times New Roman" w:hint="eastAsia"/>
        </w:rPr>
        <w:t>，单位为头每小时</w:t>
      </w:r>
      <w:r>
        <w:rPr>
          <w:rFonts w:ascii="Times New Roman" w:eastAsia="宋体" w:hAnsi="Times New Roman" w:cs="Times New Roman" w:hint="eastAsia"/>
        </w:rPr>
        <w:t>（</w:t>
      </w:r>
      <w:r>
        <w:rPr>
          <w:rFonts w:ascii="Times New Roman" w:eastAsia="宋体" w:hAnsi="Times New Roman" w:cs="Times New Roman" w:hint="eastAsia"/>
          <w:iCs/>
        </w:rPr>
        <w:t>头</w:t>
      </w:r>
      <w:r>
        <w:rPr>
          <w:rFonts w:ascii="Times New Roman" w:eastAsia="宋体" w:hAnsi="Times New Roman" w:cs="Times New Roman" w:hint="eastAsia"/>
          <w:iCs/>
        </w:rPr>
        <w:t>/h</w:t>
      </w:r>
      <w:r>
        <w:rPr>
          <w:rFonts w:ascii="Times New Roman" w:eastAsia="宋体" w:hAnsi="Times New Roman" w:cs="Times New Roman" w:hint="eastAsia"/>
        </w:rPr>
        <w:t>）</w:t>
      </w:r>
      <w:r>
        <w:rPr>
          <w:rFonts w:ascii="Times New Roman" w:eastAsia="宋体" w:hAnsi="Times New Roman" w:cs="Times New Roman" w:hint="eastAsia"/>
        </w:rPr>
        <w:t>；</w:t>
      </w:r>
    </w:p>
    <w:p w:rsidR="00810A17" w:rsidRDefault="00EC2611">
      <w:pPr>
        <w:ind w:firstLineChars="202" w:firstLine="424"/>
        <w:rPr>
          <w:rFonts w:ascii="Times New Roman" w:eastAsia="宋体" w:hAnsi="Times New Roman" w:cs="Times New Roman"/>
          <w:i/>
        </w:rPr>
      </w:pPr>
      <w:r>
        <w:rPr>
          <w:rFonts w:ascii="Times New Roman" w:eastAsia="宋体" w:hAnsi="Times New Roman" w:cs="Times New Roman"/>
          <w:i/>
        </w:rPr>
        <w:t xml:space="preserve">C </w:t>
      </w:r>
      <w:r>
        <w:rPr>
          <w:rFonts w:ascii="Times New Roman" w:eastAsia="宋体" w:hAnsi="Times New Roman" w:cs="Times New Roman" w:hint="eastAsia"/>
          <w:i/>
        </w:rPr>
        <w:t>——</w:t>
      </w:r>
      <w:r>
        <w:rPr>
          <w:rFonts w:ascii="Times New Roman" w:eastAsia="宋体" w:hAnsi="Times New Roman" w:cs="Times New Roman" w:hint="eastAsia"/>
        </w:rPr>
        <w:t>试验时间内</w:t>
      </w:r>
      <w:r>
        <w:rPr>
          <w:rFonts w:ascii="Times New Roman" w:eastAsia="宋体" w:hAnsi="Times New Roman" w:cs="Times New Roman" w:hint="eastAsia"/>
        </w:rPr>
        <w:t>完成</w:t>
      </w:r>
      <w:r>
        <w:rPr>
          <w:rFonts w:ascii="Times New Roman" w:eastAsia="宋体" w:hAnsi="Times New Roman" w:cs="Times New Roman" w:hint="eastAsia"/>
        </w:rPr>
        <w:t>致昏的猪屠体数量，单位为头；</w:t>
      </w:r>
    </w:p>
    <w:p w:rsidR="00810A17" w:rsidRDefault="00EC2611">
      <w:pPr>
        <w:ind w:firstLineChars="202" w:firstLine="424"/>
        <w:rPr>
          <w:rFonts w:ascii="Times New Roman" w:eastAsia="宋体" w:hAnsi="Times New Roman" w:cs="Times New Roman"/>
          <w:i/>
        </w:rPr>
      </w:pPr>
      <w:r>
        <w:rPr>
          <w:rFonts w:ascii="Times New Roman" w:eastAsia="宋体" w:hAnsi="Times New Roman" w:cs="Times New Roman" w:hint="eastAsia"/>
          <w:i/>
        </w:rPr>
        <w:t>T</w:t>
      </w:r>
      <w:r>
        <w:rPr>
          <w:rFonts w:ascii="Times New Roman" w:eastAsia="宋体" w:hAnsi="Times New Roman" w:cs="Times New Roman"/>
          <w:i/>
        </w:rPr>
        <w:t>——</w:t>
      </w:r>
      <w:r>
        <w:rPr>
          <w:rFonts w:ascii="Times New Roman" w:eastAsia="宋体" w:hAnsi="Times New Roman" w:cs="Times New Roman" w:hint="eastAsia"/>
        </w:rPr>
        <w:t>试验时间，单位为分钟（</w:t>
      </w:r>
      <w:r>
        <w:rPr>
          <w:rFonts w:ascii="Times New Roman" w:eastAsia="宋体" w:hAnsi="Times New Roman" w:cs="Times New Roman" w:hint="eastAsia"/>
        </w:rPr>
        <w:t>min</w:t>
      </w:r>
      <w:r>
        <w:rPr>
          <w:rFonts w:ascii="Times New Roman" w:eastAsia="宋体" w:hAnsi="Times New Roman" w:cs="Times New Roman" w:hint="eastAsia"/>
        </w:rPr>
        <w:t>）。</w:t>
      </w:r>
    </w:p>
    <w:p w:rsidR="00810A17" w:rsidRDefault="00EC2611" w:rsidP="00E76CF6">
      <w:pPr>
        <w:pStyle w:val="ae"/>
        <w:spacing w:before="156" w:after="156"/>
        <w:rPr>
          <w:rFonts w:hAnsi="黑体" w:cs="黑体"/>
          <w:kern w:val="2"/>
          <w:szCs w:val="21"/>
        </w:rPr>
      </w:pPr>
      <w:r>
        <w:rPr>
          <w:rFonts w:hAnsi="黑体" w:cs="黑体" w:hint="eastAsia"/>
          <w:kern w:val="2"/>
          <w:szCs w:val="21"/>
        </w:rPr>
        <w:t>致昏电流控制精度</w:t>
      </w:r>
    </w:p>
    <w:p w:rsidR="00810A17" w:rsidRDefault="00EC2611">
      <w:pPr>
        <w:widowControl/>
        <w:autoSpaceDE w:val="0"/>
        <w:autoSpaceDN w:val="0"/>
        <w:ind w:firstLineChars="200" w:firstLine="420"/>
        <w:rPr>
          <w:color w:val="000000"/>
          <w:szCs w:val="21"/>
        </w:rPr>
      </w:pPr>
      <w:r>
        <w:rPr>
          <w:rFonts w:ascii="宋体" w:eastAsia="宋体" w:hAnsi="Times New Roman" w:cs="Times New Roman" w:hint="eastAsia"/>
          <w:kern w:val="0"/>
          <w:szCs w:val="21"/>
        </w:rPr>
        <w:t>在头部致昏电极之间施</w:t>
      </w:r>
      <w:r>
        <w:rPr>
          <w:rFonts w:ascii="宋体" w:eastAsia="宋体" w:hAnsi="Times New Roman" w:cs="Times New Roman" w:hint="eastAsia"/>
          <w:kern w:val="0"/>
          <w:szCs w:val="21"/>
        </w:rPr>
        <w:t>加标准模拟电阻（</w:t>
      </w:r>
      <w:r>
        <w:rPr>
          <w:rFonts w:ascii="宋体" w:eastAsia="宋体" w:hAnsi="Times New Roman" w:cs="Times New Roman" w:hint="eastAsia"/>
          <w:kern w:val="0"/>
          <w:szCs w:val="21"/>
        </w:rPr>
        <w:t>40</w:t>
      </w:r>
      <w:r>
        <w:rPr>
          <w:rFonts w:ascii="TimesNewRomanPSMT" w:eastAsia="TimesNewRomanPSMT" w:hAnsi="TimesNewRomanPSMT" w:cs="TimesNewRomanPSMT"/>
          <w:szCs w:val="21"/>
        </w:rPr>
        <w:t>Ω</w:t>
      </w:r>
      <w:r>
        <w:rPr>
          <w:rFonts w:ascii="宋体" w:eastAsia="宋体" w:hAnsi="Times New Roman" w:cs="Times New Roman" w:hint="eastAsia"/>
          <w:kern w:val="0"/>
          <w:szCs w:val="21"/>
        </w:rPr>
        <w:t>-130</w:t>
      </w:r>
      <w:r>
        <w:rPr>
          <w:rFonts w:ascii="TimesNewRomanPSMT" w:eastAsia="TimesNewRomanPSMT" w:hAnsi="TimesNewRomanPSMT" w:cs="TimesNewRomanPSMT"/>
          <w:szCs w:val="21"/>
        </w:rPr>
        <w:t>Ω</w:t>
      </w:r>
      <w:r>
        <w:rPr>
          <w:rFonts w:ascii="宋体" w:eastAsia="宋体" w:hAnsi="Times New Roman" w:cs="Times New Roman" w:hint="eastAsia"/>
          <w:kern w:val="0"/>
          <w:szCs w:val="21"/>
        </w:rPr>
        <w:t>为宜）</w:t>
      </w:r>
      <w:r>
        <w:rPr>
          <w:rFonts w:ascii="宋体" w:eastAsia="宋体" w:hAnsi="Times New Roman" w:cs="Times New Roman" w:hint="eastAsia"/>
          <w:kern w:val="0"/>
          <w:szCs w:val="21"/>
        </w:rPr>
        <w:t>，使用电流表测定两电极之间电流，测定时间不少于</w:t>
      </w:r>
      <w:r>
        <w:rPr>
          <w:rFonts w:ascii="宋体" w:eastAsia="宋体" w:hAnsi="Times New Roman" w:cs="Times New Roman" w:hint="eastAsia"/>
          <w:kern w:val="0"/>
          <w:szCs w:val="21"/>
        </w:rPr>
        <w:t>1 min</w:t>
      </w:r>
      <w:r>
        <w:rPr>
          <w:rFonts w:ascii="宋体" w:eastAsia="宋体" w:hAnsi="Times New Roman" w:cs="Times New Roman" w:hint="eastAsia"/>
          <w:kern w:val="0"/>
          <w:szCs w:val="21"/>
        </w:rPr>
        <w:t>；读取变化的电流数值，并记录最大值（</w:t>
      </w:r>
      <w:r>
        <w:rPr>
          <w:rFonts w:ascii="Times New Roman" w:eastAsia="宋体" w:hAnsi="Times New Roman" w:cs="Times New Roman" w:hint="eastAsia"/>
          <w:i/>
          <w:iCs/>
        </w:rPr>
        <w:t>I</w:t>
      </w:r>
      <w:r>
        <w:rPr>
          <w:rFonts w:ascii="Times New Roman" w:eastAsia="宋体" w:hAnsi="Times New Roman" w:cs="Times New Roman" w:hint="eastAsia"/>
          <w:i/>
          <w:iCs/>
          <w:vertAlign w:val="subscript"/>
        </w:rPr>
        <w:t>max</w:t>
      </w:r>
      <w:r>
        <w:rPr>
          <w:rFonts w:ascii="宋体" w:eastAsia="宋体" w:hAnsi="Times New Roman" w:cs="Times New Roman" w:hint="eastAsia"/>
          <w:kern w:val="0"/>
          <w:szCs w:val="21"/>
        </w:rPr>
        <w:t>）和最小值（</w:t>
      </w:r>
      <w:proofErr w:type="spellStart"/>
      <w:r>
        <w:rPr>
          <w:rFonts w:ascii="Times New Roman" w:eastAsia="宋体" w:hAnsi="Times New Roman" w:cs="Times New Roman" w:hint="eastAsia"/>
          <w:i/>
          <w:iCs/>
        </w:rPr>
        <w:t>I</w:t>
      </w:r>
      <w:r>
        <w:rPr>
          <w:rFonts w:ascii="Times New Roman" w:eastAsia="宋体" w:hAnsi="Times New Roman" w:cs="Times New Roman" w:hint="eastAsia"/>
          <w:i/>
          <w:iCs/>
          <w:vertAlign w:val="subscript"/>
        </w:rPr>
        <w:t>min</w:t>
      </w:r>
      <w:proofErr w:type="spellEnd"/>
      <w:r>
        <w:rPr>
          <w:rFonts w:ascii="宋体" w:eastAsia="宋体" w:hAnsi="Times New Roman" w:cs="Times New Roman" w:hint="eastAsia"/>
          <w:kern w:val="0"/>
          <w:szCs w:val="21"/>
        </w:rPr>
        <w:t>），与控制端设定</w:t>
      </w:r>
      <w:proofErr w:type="gramStart"/>
      <w:r>
        <w:rPr>
          <w:rFonts w:ascii="宋体" w:eastAsia="宋体" w:hAnsi="Times New Roman" w:cs="Times New Roman" w:hint="eastAsia"/>
          <w:kern w:val="0"/>
          <w:szCs w:val="21"/>
        </w:rPr>
        <w:t>致昏电流值</w:t>
      </w:r>
      <w:proofErr w:type="gramEnd"/>
      <w:r>
        <w:rPr>
          <w:rFonts w:ascii="宋体" w:eastAsia="宋体" w:hAnsi="Times New Roman" w:cs="Times New Roman" w:hint="eastAsia"/>
          <w:kern w:val="0"/>
          <w:szCs w:val="21"/>
        </w:rPr>
        <w:t>（</w:t>
      </w:r>
      <w:r>
        <w:rPr>
          <w:rFonts w:ascii="Times New Roman" w:eastAsia="宋体" w:hAnsi="Times New Roman" w:cs="Times New Roman" w:hint="eastAsia"/>
          <w:i/>
          <w:iCs/>
        </w:rPr>
        <w:t>I</w:t>
      </w:r>
      <w:r>
        <w:rPr>
          <w:rFonts w:ascii="Times New Roman" w:eastAsia="宋体" w:hAnsi="Times New Roman" w:cs="Times New Roman" w:hint="eastAsia"/>
          <w:i/>
          <w:iCs/>
          <w:vertAlign w:val="subscript"/>
        </w:rPr>
        <w:t>s</w:t>
      </w:r>
      <w:r>
        <w:rPr>
          <w:rFonts w:ascii="宋体" w:eastAsia="宋体" w:hAnsi="Times New Roman" w:cs="Times New Roman" w:hint="eastAsia"/>
          <w:kern w:val="0"/>
          <w:szCs w:val="21"/>
        </w:rPr>
        <w:t>）相比较计算差值，</w:t>
      </w:r>
      <w:r>
        <w:rPr>
          <w:rFonts w:ascii="宋体" w:eastAsia="宋体" w:hAnsi="Times New Roman" w:cs="Times New Roman" w:hint="eastAsia"/>
          <w:kern w:val="0"/>
          <w:szCs w:val="21"/>
          <w:lang w:val="zh-CN"/>
        </w:rPr>
        <w:t>按公式（</w:t>
      </w:r>
      <w:r>
        <w:rPr>
          <w:rFonts w:ascii="宋体" w:eastAsia="宋体" w:hAnsi="Times New Roman" w:cs="Times New Roman" w:hint="eastAsia"/>
          <w:kern w:val="0"/>
          <w:szCs w:val="21"/>
        </w:rPr>
        <w:t>2</w:t>
      </w:r>
      <w:r>
        <w:rPr>
          <w:rFonts w:ascii="宋体" w:eastAsia="宋体" w:hAnsi="Times New Roman" w:cs="Times New Roman" w:hint="eastAsia"/>
          <w:kern w:val="0"/>
          <w:szCs w:val="21"/>
          <w:lang w:val="zh-CN"/>
        </w:rPr>
        <w:t>）</w:t>
      </w:r>
      <w:r>
        <w:rPr>
          <w:rFonts w:ascii="宋体" w:eastAsia="宋体" w:hAnsi="Times New Roman" w:cs="Times New Roman" w:hint="eastAsia"/>
          <w:kern w:val="0"/>
          <w:szCs w:val="21"/>
        </w:rPr>
        <w:t>和</w:t>
      </w:r>
      <w:r>
        <w:rPr>
          <w:rFonts w:ascii="宋体" w:eastAsia="宋体" w:hAnsi="Times New Roman" w:cs="Times New Roman" w:hint="eastAsia"/>
          <w:kern w:val="0"/>
          <w:szCs w:val="21"/>
          <w:lang w:val="zh-CN"/>
        </w:rPr>
        <w:t>公式（</w:t>
      </w:r>
      <w:r>
        <w:rPr>
          <w:rFonts w:ascii="宋体" w:eastAsia="宋体" w:hAnsi="Times New Roman" w:cs="Times New Roman" w:hint="eastAsia"/>
          <w:kern w:val="0"/>
          <w:szCs w:val="21"/>
        </w:rPr>
        <w:t>3</w:t>
      </w:r>
      <w:r>
        <w:rPr>
          <w:rFonts w:ascii="宋体" w:eastAsia="宋体" w:hAnsi="Times New Roman" w:cs="Times New Roman" w:hint="eastAsia"/>
          <w:kern w:val="0"/>
          <w:szCs w:val="21"/>
          <w:lang w:val="zh-CN"/>
        </w:rPr>
        <w:t>）计算</w:t>
      </w:r>
      <w:r>
        <w:rPr>
          <w:rFonts w:ascii="宋体" w:eastAsia="宋体" w:hAnsi="Times New Roman" w:cs="Times New Roman" w:hint="eastAsia"/>
          <w:kern w:val="0"/>
          <w:szCs w:val="21"/>
        </w:rPr>
        <w:t>致昏电流控制偏差</w:t>
      </w:r>
      <w:r>
        <w:rPr>
          <w:rFonts w:ascii="宋体" w:eastAsia="宋体" w:hAnsi="Times New Roman" w:cs="Times New Roman" w:hint="eastAsia"/>
          <w:kern w:val="0"/>
          <w:szCs w:val="20"/>
          <w:lang w:val="zh-CN"/>
        </w:rPr>
        <w:t>；</w:t>
      </w:r>
      <w:r>
        <w:rPr>
          <w:rFonts w:ascii="宋体" w:eastAsia="宋体" w:hAnsi="Times New Roman" w:cs="Times New Roman" w:hint="eastAsia"/>
          <w:kern w:val="0"/>
          <w:szCs w:val="20"/>
        </w:rPr>
        <w:t>分别用不同电阻值测定</w:t>
      </w:r>
      <w:r>
        <w:rPr>
          <w:rFonts w:ascii="宋体" w:eastAsia="宋体" w:hAnsi="Times New Roman" w:cs="Times New Roman" w:hint="eastAsia"/>
          <w:kern w:val="0"/>
          <w:szCs w:val="20"/>
        </w:rPr>
        <w:t>3</w:t>
      </w:r>
      <w:r>
        <w:rPr>
          <w:rFonts w:ascii="宋体" w:eastAsia="宋体" w:hAnsi="Times New Roman" w:cs="Times New Roman" w:hint="eastAsia"/>
          <w:kern w:val="0"/>
          <w:szCs w:val="20"/>
        </w:rPr>
        <w:t>次，</w:t>
      </w:r>
      <w:r>
        <w:rPr>
          <w:rFonts w:asciiTheme="minorEastAsia" w:hAnsiTheme="minorEastAsia" w:cstheme="minorEastAsia" w:hint="eastAsia"/>
          <w:color w:val="000000"/>
          <w:szCs w:val="21"/>
        </w:rPr>
        <w:t>结果取</w:t>
      </w:r>
      <w:r>
        <w:rPr>
          <w:rFonts w:asciiTheme="minorEastAsia" w:hAnsiTheme="minorEastAsia" w:cstheme="minorEastAsia" w:hint="eastAsia"/>
          <w:color w:val="000000"/>
          <w:szCs w:val="21"/>
        </w:rPr>
        <w:t>3</w:t>
      </w:r>
      <w:r>
        <w:rPr>
          <w:rFonts w:asciiTheme="minorEastAsia" w:hAnsiTheme="minorEastAsia" w:cstheme="minorEastAsia" w:hint="eastAsia"/>
          <w:color w:val="000000"/>
          <w:szCs w:val="21"/>
        </w:rPr>
        <w:t>次平均值</w:t>
      </w:r>
      <w:r>
        <w:rPr>
          <w:rFonts w:ascii="宋体" w:eastAsia="宋体" w:hAnsi="Times New Roman" w:cs="Times New Roman" w:hint="eastAsia"/>
          <w:kern w:val="0"/>
          <w:szCs w:val="20"/>
          <w:lang w:val="zh-CN"/>
        </w:rPr>
        <w:t>。</w:t>
      </w:r>
    </w:p>
    <w:p w:rsidR="00810A17" w:rsidRDefault="00810A17">
      <w:pPr>
        <w:widowControl/>
        <w:ind w:firstLineChars="200" w:firstLine="360"/>
        <w:outlineLvl w:val="4"/>
        <w:rPr>
          <w:rFonts w:ascii="宋体" w:eastAsia="宋体" w:hAnsi="宋体" w:cs="Times New Roman"/>
          <w:kern w:val="0"/>
          <w:sz w:val="18"/>
          <w:szCs w:val="18"/>
          <w:lang w:val="zh-CN"/>
        </w:rPr>
      </w:pPr>
    </w:p>
    <w:p w:rsidR="00810A17" w:rsidRDefault="00EC2611">
      <w:pPr>
        <w:widowControl/>
        <w:wordWrap w:val="0"/>
        <w:autoSpaceDE w:val="0"/>
        <w:autoSpaceDN w:val="0"/>
        <w:snapToGrid w:val="0"/>
        <w:ind w:firstLine="420"/>
        <w:jc w:val="right"/>
        <w:rPr>
          <w:rFonts w:ascii="宋体" w:eastAsia="宋体" w:hAnsi="Times New Roman" w:cs="Times New Roman"/>
          <w:bCs/>
          <w:kern w:val="0"/>
          <w:szCs w:val="20"/>
        </w:rPr>
      </w:pPr>
      <m:oMath>
        <m:r>
          <w:rPr>
            <w:rFonts w:ascii="Cambria Math" w:eastAsia="宋体" w:hAnsi="Cambria Math" w:cs="Times New Roman"/>
            <w:kern w:val="0"/>
            <w:szCs w:val="20"/>
          </w:rPr>
          <m:t>I</m:t>
        </m:r>
        <m:r>
          <w:rPr>
            <w:rFonts w:ascii="Cambria Math" w:eastAsia="宋体" w:hAnsi="Cambria Math" w:cs="Times New Roman"/>
            <w:kern w:val="0"/>
            <w:szCs w:val="20"/>
          </w:rPr>
          <m:t>=</m:t>
        </m:r>
        <m:d>
          <m:dPr>
            <m:ctrlPr>
              <w:rPr>
                <w:rFonts w:ascii="Cambria Math" w:hAnsi="Cambria Math"/>
                <w:i/>
              </w:rPr>
            </m:ctrlPr>
          </m:dPr>
          <m:e>
            <m:f>
              <m:fPr>
                <m:ctrlPr>
                  <w:rPr>
                    <w:rFonts w:ascii="Cambria Math" w:eastAsia="等线" w:hAnsi="Cambria Math"/>
                    <w:i/>
                  </w:rPr>
                </m:ctrlPr>
              </m:fPr>
              <m:num>
                <m:sSub>
                  <m:sSubPr>
                    <m:ctrlPr>
                      <w:rPr>
                        <w:rFonts w:ascii="Cambria Math" w:eastAsia="等线" w:hAnsi="Cambria Math"/>
                        <w:i/>
                      </w:rPr>
                    </m:ctrlPr>
                  </m:sSubPr>
                  <m:e>
                    <m:sSub>
                      <m:sSubPr>
                        <m:ctrlPr>
                          <w:rPr>
                            <w:rFonts w:ascii="Cambria Math" w:eastAsia="等线" w:hAnsi="Cambria Math"/>
                            <w:i/>
                          </w:rPr>
                        </m:ctrlPr>
                      </m:sSubPr>
                      <m:e>
                        <m:r>
                          <w:rPr>
                            <w:rFonts w:ascii="Cambria Math" w:eastAsia="等线" w:hAnsi="Cambria Math"/>
                          </w:rPr>
                          <m:t>I</m:t>
                        </m:r>
                      </m:e>
                      <m:sub>
                        <m:r>
                          <w:rPr>
                            <w:rFonts w:ascii="Cambria Math" w:eastAsia="等线" w:hAnsi="Cambria Math"/>
                          </w:rPr>
                          <m:t>max</m:t>
                        </m:r>
                      </m:sub>
                    </m:sSub>
                    <m:r>
                      <w:rPr>
                        <w:rFonts w:ascii="Cambria Math" w:eastAsia="等线" w:hAnsi="Cambria Math"/>
                      </w:rPr>
                      <m:t>-</m:t>
                    </m:r>
                    <m:r>
                      <w:rPr>
                        <w:rFonts w:ascii="Cambria Math" w:eastAsia="等线" w:hAnsi="Cambria Math"/>
                      </w:rPr>
                      <m:t>I</m:t>
                    </m:r>
                  </m:e>
                  <m:sub>
                    <m:r>
                      <w:rPr>
                        <w:rFonts w:ascii="Cambria Math" w:eastAsia="等线" w:hAnsi="Cambria Math"/>
                      </w:rPr>
                      <m:t>s</m:t>
                    </m:r>
                  </m:sub>
                </m:sSub>
              </m:num>
              <m:den>
                <m:sSub>
                  <m:sSubPr>
                    <m:ctrlPr>
                      <w:rPr>
                        <w:rFonts w:ascii="Cambria Math" w:eastAsia="等线" w:hAnsi="Cambria Math"/>
                        <w:i/>
                      </w:rPr>
                    </m:ctrlPr>
                  </m:sSubPr>
                  <m:e>
                    <m:r>
                      <w:rPr>
                        <w:rFonts w:ascii="Cambria Math" w:eastAsia="等线" w:hAnsi="Cambria Math"/>
                      </w:rPr>
                      <m:t>I</m:t>
                    </m:r>
                  </m:e>
                  <m:sub>
                    <m:r>
                      <w:rPr>
                        <w:rFonts w:ascii="Cambria Math" w:eastAsia="等线" w:hAnsi="Cambria Math"/>
                      </w:rPr>
                      <m:t>s</m:t>
                    </m:r>
                  </m:sub>
                </m:sSub>
              </m:den>
            </m:f>
          </m:e>
        </m:d>
        <m:r>
          <w:rPr>
            <w:rFonts w:ascii="Cambria Math" w:hAnsi="Cambria Math"/>
          </w:rPr>
          <m:t>×100</m:t>
        </m:r>
        <m:r>
          <w:rPr>
            <w:rFonts w:ascii="Cambria Math" w:hAnsi="Cambria Math"/>
          </w:rPr>
          <m:t>%</m:t>
        </m:r>
      </m:oMath>
      <w:r>
        <w:rPr>
          <w:rFonts w:ascii="宋体" w:eastAsia="宋体" w:hAnsi="Times New Roman" w:cs="Times New Roman" w:hint="eastAsia"/>
          <w:kern w:val="0"/>
          <w:szCs w:val="20"/>
        </w:rPr>
        <w:t xml:space="preserve"> </w:t>
      </w:r>
      <w:r>
        <w:rPr>
          <w:rFonts w:ascii="宋体" w:eastAsia="宋体" w:hAnsi="Times New Roman" w:cs="Times New Roman" w:hint="eastAsia"/>
          <w:bCs/>
          <w:kern w:val="0"/>
          <w:szCs w:val="20"/>
        </w:rPr>
        <w:t>……</w:t>
      </w:r>
      <w:proofErr w:type="gramStart"/>
      <w:r>
        <w:rPr>
          <w:rFonts w:ascii="宋体" w:eastAsia="宋体" w:hAnsi="Times New Roman" w:cs="Times New Roman" w:hint="eastAsia"/>
          <w:bCs/>
          <w:kern w:val="0"/>
          <w:szCs w:val="20"/>
        </w:rPr>
        <w:t>……………………………………</w:t>
      </w:r>
      <w:proofErr w:type="gramEnd"/>
      <w:r>
        <w:rPr>
          <w:rFonts w:ascii="宋体" w:eastAsia="宋体" w:hAnsi="Times New Roman" w:cs="Times New Roman" w:hint="eastAsia"/>
          <w:bCs/>
          <w:kern w:val="0"/>
          <w:szCs w:val="20"/>
        </w:rPr>
        <w:t>（</w:t>
      </w:r>
      <w:r>
        <w:rPr>
          <w:rFonts w:ascii="宋体" w:eastAsia="宋体" w:hAnsi="Times New Roman" w:cs="Times New Roman" w:hint="eastAsia"/>
          <w:bCs/>
          <w:kern w:val="0"/>
          <w:szCs w:val="20"/>
        </w:rPr>
        <w:t>2</w:t>
      </w:r>
      <w:r>
        <w:rPr>
          <w:rFonts w:ascii="宋体" w:eastAsia="宋体" w:hAnsi="Times New Roman" w:cs="Times New Roman" w:hint="eastAsia"/>
          <w:bCs/>
          <w:kern w:val="0"/>
          <w:szCs w:val="20"/>
        </w:rPr>
        <w:t>）</w:t>
      </w:r>
    </w:p>
    <w:p w:rsidR="00810A17" w:rsidRDefault="00810A17">
      <w:pPr>
        <w:widowControl/>
        <w:autoSpaceDE w:val="0"/>
        <w:autoSpaceDN w:val="0"/>
        <w:snapToGrid w:val="0"/>
        <w:ind w:firstLine="420"/>
        <w:jc w:val="right"/>
        <w:rPr>
          <w:rFonts w:ascii="宋体" w:eastAsia="宋体" w:hAnsi="Times New Roman" w:cs="Times New Roman"/>
          <w:bCs/>
          <w:kern w:val="0"/>
          <w:szCs w:val="20"/>
        </w:rPr>
      </w:pPr>
    </w:p>
    <w:p w:rsidR="00810A17" w:rsidRDefault="00EC2611">
      <w:pPr>
        <w:widowControl/>
        <w:wordWrap w:val="0"/>
        <w:autoSpaceDE w:val="0"/>
        <w:autoSpaceDN w:val="0"/>
        <w:snapToGrid w:val="0"/>
        <w:ind w:firstLine="420"/>
        <w:jc w:val="right"/>
        <w:rPr>
          <w:rFonts w:ascii="宋体" w:eastAsia="宋体" w:hAnsi="Times New Roman" w:cs="Times New Roman"/>
          <w:bCs/>
          <w:kern w:val="0"/>
          <w:szCs w:val="20"/>
        </w:rPr>
      </w:pPr>
      <m:oMath>
        <m:r>
          <w:rPr>
            <w:rFonts w:ascii="Cambria Math" w:eastAsia="宋体" w:hAnsi="Cambria Math" w:cs="Times New Roman"/>
            <w:kern w:val="0"/>
            <w:szCs w:val="20"/>
          </w:rPr>
          <m:t>I</m:t>
        </m:r>
        <m:r>
          <w:rPr>
            <w:rFonts w:ascii="Cambria Math" w:eastAsia="宋体" w:hAnsi="Cambria Math" w:cs="Times New Roman"/>
            <w:kern w:val="0"/>
            <w:szCs w:val="20"/>
          </w:rPr>
          <m:t>=</m:t>
        </m:r>
        <m:d>
          <m:dPr>
            <m:ctrlPr>
              <w:rPr>
                <w:rFonts w:ascii="Cambria Math" w:hAnsi="Cambria Math"/>
                <w:i/>
              </w:rPr>
            </m:ctrlPr>
          </m:dPr>
          <m:e>
            <m:f>
              <m:fPr>
                <m:ctrlPr>
                  <w:rPr>
                    <w:rFonts w:ascii="Cambria Math" w:eastAsia="等线" w:hAnsi="Cambria Math"/>
                    <w:i/>
                  </w:rPr>
                </m:ctrlPr>
              </m:fPr>
              <m:num>
                <m:sSub>
                  <m:sSubPr>
                    <m:ctrlPr>
                      <w:rPr>
                        <w:rFonts w:ascii="Cambria Math" w:eastAsia="等线" w:hAnsi="Cambria Math"/>
                        <w:i/>
                      </w:rPr>
                    </m:ctrlPr>
                  </m:sSubPr>
                  <m:e>
                    <m:sSub>
                      <m:sSubPr>
                        <m:ctrlPr>
                          <w:rPr>
                            <w:rFonts w:ascii="Cambria Math" w:eastAsia="等线" w:hAnsi="Cambria Math"/>
                            <w:i/>
                          </w:rPr>
                        </m:ctrlPr>
                      </m:sSubPr>
                      <m:e>
                        <m:r>
                          <w:rPr>
                            <w:rFonts w:ascii="Cambria Math" w:eastAsia="等线" w:hAnsi="Cambria Math"/>
                          </w:rPr>
                          <m:t>I</m:t>
                        </m:r>
                      </m:e>
                      <m:sub>
                        <m:r>
                          <w:rPr>
                            <w:rFonts w:ascii="Cambria Math" w:eastAsia="等线" w:hAnsi="Cambria Math"/>
                          </w:rPr>
                          <m:t>min</m:t>
                        </m:r>
                      </m:sub>
                    </m:sSub>
                    <m:r>
                      <w:rPr>
                        <w:rFonts w:ascii="Cambria Math" w:eastAsia="等线" w:hAnsi="Cambria Math"/>
                      </w:rPr>
                      <m:t>-</m:t>
                    </m:r>
                    <m:r>
                      <w:rPr>
                        <w:rFonts w:ascii="Cambria Math" w:eastAsia="等线" w:hAnsi="Cambria Math"/>
                      </w:rPr>
                      <m:t>I</m:t>
                    </m:r>
                  </m:e>
                  <m:sub>
                    <m:r>
                      <w:rPr>
                        <w:rFonts w:ascii="Cambria Math" w:eastAsia="等线" w:hAnsi="Cambria Math"/>
                      </w:rPr>
                      <m:t>s</m:t>
                    </m:r>
                  </m:sub>
                </m:sSub>
              </m:num>
              <m:den>
                <m:sSub>
                  <m:sSubPr>
                    <m:ctrlPr>
                      <w:rPr>
                        <w:rFonts w:ascii="Cambria Math" w:eastAsia="等线" w:hAnsi="Cambria Math"/>
                        <w:i/>
                      </w:rPr>
                    </m:ctrlPr>
                  </m:sSubPr>
                  <m:e>
                    <m:r>
                      <w:rPr>
                        <w:rFonts w:ascii="Cambria Math" w:eastAsia="等线" w:hAnsi="Cambria Math"/>
                      </w:rPr>
                      <m:t>I</m:t>
                    </m:r>
                  </m:e>
                  <m:sub>
                    <m:r>
                      <w:rPr>
                        <w:rFonts w:ascii="Cambria Math" w:eastAsia="等线" w:hAnsi="Cambria Math"/>
                      </w:rPr>
                      <m:t>s</m:t>
                    </m:r>
                  </m:sub>
                </m:sSub>
              </m:den>
            </m:f>
          </m:e>
        </m:d>
        <m:r>
          <w:rPr>
            <w:rFonts w:ascii="Cambria Math" w:hAnsi="Cambria Math"/>
          </w:rPr>
          <m:t>×100</m:t>
        </m:r>
        <m:r>
          <w:rPr>
            <w:rFonts w:ascii="Cambria Math" w:hAnsi="Cambria Math"/>
          </w:rPr>
          <m:t>%</m:t>
        </m:r>
      </m:oMath>
      <w:r>
        <w:rPr>
          <w:rFonts w:ascii="宋体" w:eastAsia="宋体" w:hAnsi="Times New Roman" w:cs="Times New Roman" w:hint="eastAsia"/>
          <w:kern w:val="0"/>
          <w:szCs w:val="20"/>
        </w:rPr>
        <w:t xml:space="preserve"> </w:t>
      </w:r>
      <w:r>
        <w:rPr>
          <w:rFonts w:ascii="宋体" w:eastAsia="宋体" w:hAnsi="Times New Roman" w:cs="Times New Roman" w:hint="eastAsia"/>
          <w:bCs/>
          <w:kern w:val="0"/>
          <w:szCs w:val="20"/>
        </w:rPr>
        <w:t>……</w:t>
      </w:r>
      <w:proofErr w:type="gramStart"/>
      <w:r>
        <w:rPr>
          <w:rFonts w:ascii="宋体" w:eastAsia="宋体" w:hAnsi="Times New Roman" w:cs="Times New Roman" w:hint="eastAsia"/>
          <w:bCs/>
          <w:kern w:val="0"/>
          <w:szCs w:val="20"/>
        </w:rPr>
        <w:t>……………………………………</w:t>
      </w:r>
      <w:proofErr w:type="gramEnd"/>
      <w:r>
        <w:rPr>
          <w:rFonts w:ascii="宋体" w:eastAsia="宋体" w:hAnsi="Times New Roman" w:cs="Times New Roman" w:hint="eastAsia"/>
          <w:bCs/>
          <w:kern w:val="0"/>
          <w:szCs w:val="20"/>
        </w:rPr>
        <w:t>（</w:t>
      </w:r>
      <w:r>
        <w:rPr>
          <w:rFonts w:ascii="宋体" w:eastAsia="宋体" w:hAnsi="Times New Roman" w:cs="Times New Roman" w:hint="eastAsia"/>
          <w:bCs/>
          <w:kern w:val="0"/>
          <w:szCs w:val="20"/>
        </w:rPr>
        <w:t>3</w:t>
      </w:r>
      <w:r>
        <w:rPr>
          <w:rFonts w:ascii="宋体" w:eastAsia="宋体" w:hAnsi="Times New Roman" w:cs="Times New Roman" w:hint="eastAsia"/>
          <w:bCs/>
          <w:kern w:val="0"/>
          <w:szCs w:val="20"/>
        </w:rPr>
        <w:t>）</w:t>
      </w:r>
    </w:p>
    <w:p w:rsidR="00810A17" w:rsidRDefault="00EC2611">
      <w:pPr>
        <w:widowControl/>
        <w:autoSpaceDE w:val="0"/>
        <w:autoSpaceDN w:val="0"/>
        <w:ind w:firstLineChars="200" w:firstLine="420"/>
        <w:rPr>
          <w:rFonts w:ascii="宋体" w:eastAsia="宋体" w:hAnsi="Times New Roman" w:cs="Times New Roman"/>
          <w:kern w:val="0"/>
          <w:szCs w:val="20"/>
        </w:rPr>
      </w:pPr>
      <w:r>
        <w:rPr>
          <w:rFonts w:ascii="宋体" w:eastAsia="宋体" w:hAnsi="Times New Roman" w:cs="Times New Roman" w:hint="eastAsia"/>
          <w:kern w:val="0"/>
          <w:szCs w:val="20"/>
        </w:rPr>
        <w:t>式中：</w:t>
      </w:r>
    </w:p>
    <w:p w:rsidR="00810A17" w:rsidRDefault="00EC2611">
      <w:pPr>
        <w:ind w:firstLineChars="200" w:firstLine="420"/>
        <w:rPr>
          <w:rFonts w:ascii="宋体" w:eastAsia="宋体" w:hAnsi="宋体" w:cs="Times New Roman"/>
        </w:rPr>
      </w:pPr>
      <w:r>
        <w:rPr>
          <w:rFonts w:ascii="Times New Roman" w:eastAsia="宋体" w:hAnsi="Times New Roman" w:cs="Times New Roman" w:hint="eastAsia"/>
          <w:i/>
          <w:iCs/>
        </w:rPr>
        <w:t xml:space="preserve">I </w:t>
      </w:r>
      <w:r>
        <w:rPr>
          <w:rFonts w:ascii="Times New Roman" w:eastAsia="宋体" w:hAnsi="Times New Roman" w:cs="Times New Roman" w:hint="eastAsia"/>
        </w:rPr>
        <w:t>——</w:t>
      </w:r>
      <w:r>
        <w:rPr>
          <w:rFonts w:ascii="Times New Roman" w:eastAsia="宋体" w:hAnsi="Times New Roman" w:cs="Times New Roman" w:hint="eastAsia"/>
        </w:rPr>
        <w:t>致昏电流控制精度</w:t>
      </w:r>
      <w:r>
        <w:rPr>
          <w:rFonts w:ascii="宋体" w:eastAsia="宋体" w:hAnsi="宋体" w:cs="Times New Roman" w:hint="eastAsia"/>
        </w:rPr>
        <w:t>；</w:t>
      </w:r>
    </w:p>
    <w:p w:rsidR="00810A17" w:rsidRDefault="00EC2611">
      <w:pPr>
        <w:ind w:firstLineChars="200" w:firstLine="420"/>
        <w:rPr>
          <w:rFonts w:ascii="宋体" w:eastAsia="宋体" w:hAnsi="宋体" w:cs="Times New Roman"/>
        </w:rPr>
      </w:pPr>
      <w:r>
        <w:rPr>
          <w:rFonts w:ascii="Times New Roman" w:eastAsia="宋体" w:hAnsi="Times New Roman" w:cs="Times New Roman" w:hint="eastAsia"/>
          <w:i/>
          <w:iCs/>
        </w:rPr>
        <w:t>I</w:t>
      </w:r>
      <w:r>
        <w:rPr>
          <w:rFonts w:ascii="Times New Roman" w:eastAsia="宋体" w:hAnsi="Times New Roman" w:cs="Times New Roman" w:hint="eastAsia"/>
          <w:i/>
          <w:iCs/>
          <w:vertAlign w:val="subscript"/>
        </w:rPr>
        <w:t>max</w:t>
      </w:r>
      <w:r>
        <w:rPr>
          <w:rFonts w:ascii="Times New Roman" w:eastAsia="宋体" w:hAnsi="Times New Roman" w:cs="Times New Roman" w:hint="eastAsia"/>
        </w:rPr>
        <w:t>——</w:t>
      </w:r>
      <w:r>
        <w:rPr>
          <w:rFonts w:ascii="Times New Roman" w:eastAsia="宋体" w:hAnsi="Times New Roman" w:cs="Times New Roman" w:hint="eastAsia"/>
        </w:rPr>
        <w:t>测定致昏电流最小值</w:t>
      </w:r>
      <w:r>
        <w:rPr>
          <w:rFonts w:ascii="宋体" w:eastAsia="宋体" w:hAnsi="宋体" w:cs="Times New Roman" w:hint="eastAsia"/>
        </w:rPr>
        <w:t>，</w:t>
      </w:r>
      <w:r>
        <w:rPr>
          <w:rFonts w:ascii="宋体" w:eastAsia="宋体" w:hAnsi="宋体" w:cs="Times New Roman" w:hint="eastAsia"/>
          <w:iCs/>
        </w:rPr>
        <w:t>单位为</w:t>
      </w:r>
      <w:r>
        <w:rPr>
          <w:rFonts w:ascii="宋体" w:eastAsia="宋体" w:hAnsi="宋体" w:cs="Times New Roman" w:hint="eastAsia"/>
          <w:iCs/>
        </w:rPr>
        <w:t>A</w:t>
      </w:r>
      <w:r>
        <w:rPr>
          <w:rFonts w:ascii="宋体" w:eastAsia="宋体" w:hAnsi="宋体" w:cs="Times New Roman" w:hint="eastAsia"/>
        </w:rPr>
        <w:t>；</w:t>
      </w:r>
    </w:p>
    <w:p w:rsidR="00810A17" w:rsidRDefault="00EC2611">
      <w:pPr>
        <w:ind w:firstLineChars="200" w:firstLine="420"/>
        <w:rPr>
          <w:rFonts w:ascii="宋体" w:eastAsia="宋体" w:hAnsi="宋体" w:cs="Times New Roman"/>
        </w:rPr>
      </w:pPr>
      <w:proofErr w:type="spellStart"/>
      <w:r>
        <w:rPr>
          <w:rFonts w:ascii="Times New Roman" w:eastAsia="宋体" w:hAnsi="Times New Roman" w:cs="Times New Roman" w:hint="eastAsia"/>
          <w:i/>
          <w:iCs/>
        </w:rPr>
        <w:t>I</w:t>
      </w:r>
      <w:r>
        <w:rPr>
          <w:rFonts w:ascii="Times New Roman" w:eastAsia="宋体" w:hAnsi="Times New Roman" w:cs="Times New Roman" w:hint="eastAsia"/>
          <w:i/>
          <w:iCs/>
          <w:vertAlign w:val="subscript"/>
        </w:rPr>
        <w:t>min</w:t>
      </w:r>
      <w:proofErr w:type="spellEnd"/>
      <w:r>
        <w:rPr>
          <w:rFonts w:ascii="Times New Roman" w:eastAsia="宋体" w:hAnsi="Times New Roman" w:cs="Times New Roman" w:hint="eastAsia"/>
        </w:rPr>
        <w:t>——</w:t>
      </w:r>
      <w:r>
        <w:rPr>
          <w:rFonts w:ascii="Times New Roman" w:eastAsia="宋体" w:hAnsi="Times New Roman" w:cs="Times New Roman" w:hint="eastAsia"/>
        </w:rPr>
        <w:t>测定致昏电流最大值</w:t>
      </w:r>
      <w:r>
        <w:rPr>
          <w:rFonts w:ascii="宋体" w:eastAsia="宋体" w:hAnsi="宋体" w:cs="Times New Roman" w:hint="eastAsia"/>
        </w:rPr>
        <w:t>，</w:t>
      </w:r>
      <w:r>
        <w:rPr>
          <w:rFonts w:ascii="宋体" w:eastAsia="宋体" w:hAnsi="宋体" w:cs="Times New Roman" w:hint="eastAsia"/>
          <w:iCs/>
        </w:rPr>
        <w:t>单位为</w:t>
      </w:r>
      <w:r>
        <w:rPr>
          <w:rFonts w:ascii="宋体" w:eastAsia="宋体" w:hAnsi="宋体" w:cs="Times New Roman" w:hint="eastAsia"/>
          <w:iCs/>
        </w:rPr>
        <w:t>A</w:t>
      </w:r>
      <w:r>
        <w:rPr>
          <w:rFonts w:ascii="宋体" w:eastAsia="宋体" w:hAnsi="宋体" w:cs="Times New Roman" w:hint="eastAsia"/>
        </w:rPr>
        <w:t>；</w:t>
      </w:r>
    </w:p>
    <w:p w:rsidR="00810A17" w:rsidRDefault="00EC2611">
      <w:pPr>
        <w:ind w:firstLineChars="200" w:firstLine="420"/>
        <w:rPr>
          <w:rFonts w:ascii="宋体" w:eastAsia="宋体" w:hAnsi="Times New Roman" w:cs="Times New Roman"/>
          <w:bCs/>
          <w:kern w:val="0"/>
          <w:szCs w:val="20"/>
        </w:rPr>
      </w:pPr>
      <w:r>
        <w:rPr>
          <w:rFonts w:ascii="Times New Roman" w:eastAsia="宋体" w:hAnsi="Times New Roman" w:cs="Times New Roman" w:hint="eastAsia"/>
          <w:i/>
          <w:iCs/>
        </w:rPr>
        <w:t>I</w:t>
      </w:r>
      <w:r>
        <w:rPr>
          <w:rFonts w:ascii="Times New Roman" w:eastAsia="宋体" w:hAnsi="Times New Roman" w:cs="Times New Roman" w:hint="eastAsia"/>
          <w:i/>
          <w:iCs/>
          <w:vertAlign w:val="subscript"/>
        </w:rPr>
        <w:t>s</w:t>
      </w:r>
      <w:r>
        <w:rPr>
          <w:rFonts w:ascii="Times New Roman" w:eastAsia="宋体" w:hAnsi="Times New Roman" w:cs="Times New Roman" w:hint="eastAsia"/>
        </w:rPr>
        <w:t>——</w:t>
      </w:r>
      <w:r>
        <w:rPr>
          <w:rFonts w:ascii="Times New Roman" w:eastAsia="宋体" w:hAnsi="Times New Roman" w:cs="Times New Roman" w:hint="eastAsia"/>
        </w:rPr>
        <w:t>设定</w:t>
      </w:r>
      <w:proofErr w:type="gramStart"/>
      <w:r>
        <w:rPr>
          <w:rFonts w:ascii="Times New Roman" w:eastAsia="宋体" w:hAnsi="Times New Roman" w:cs="Times New Roman" w:hint="eastAsia"/>
        </w:rPr>
        <w:t>致昏电流值</w:t>
      </w:r>
      <w:proofErr w:type="gramEnd"/>
      <w:r>
        <w:rPr>
          <w:rFonts w:ascii="宋体" w:eastAsia="宋体" w:hAnsi="宋体" w:cs="Times New Roman" w:hint="eastAsia"/>
        </w:rPr>
        <w:t>，</w:t>
      </w:r>
      <w:r>
        <w:rPr>
          <w:rFonts w:ascii="宋体" w:eastAsia="宋体" w:hAnsi="宋体" w:cs="Times New Roman" w:hint="eastAsia"/>
          <w:iCs/>
        </w:rPr>
        <w:t>单位为</w:t>
      </w:r>
      <w:r>
        <w:rPr>
          <w:rFonts w:ascii="宋体" w:eastAsia="宋体" w:hAnsi="宋体" w:cs="Times New Roman" w:hint="eastAsia"/>
          <w:iCs/>
        </w:rPr>
        <w:t>A</w:t>
      </w:r>
      <w:r>
        <w:rPr>
          <w:rFonts w:ascii="宋体" w:eastAsia="宋体" w:hAnsi="宋体" w:cs="Times New Roman" w:hint="eastAsia"/>
        </w:rPr>
        <w:t>。</w:t>
      </w:r>
    </w:p>
    <w:p w:rsidR="00810A17" w:rsidRDefault="00EC2611" w:rsidP="00E76CF6">
      <w:pPr>
        <w:pStyle w:val="ad"/>
        <w:spacing w:before="156" w:after="156"/>
        <w:rPr>
          <w:rFonts w:cs="黑体"/>
          <w:spacing w:val="-2"/>
          <w:szCs w:val="21"/>
        </w:rPr>
      </w:pPr>
      <w:r>
        <w:rPr>
          <w:rFonts w:cs="黑体" w:hint="eastAsia"/>
          <w:spacing w:val="-2"/>
          <w:szCs w:val="21"/>
        </w:rPr>
        <w:t>适用性用户意见调查</w:t>
      </w:r>
    </w:p>
    <w:p w:rsidR="00810A17" w:rsidRDefault="00EC2611">
      <w:pPr>
        <w:pStyle w:val="afff4"/>
        <w:ind w:firstLine="420"/>
      </w:pPr>
      <w:r>
        <w:rPr>
          <w:rFonts w:hint="eastAsia"/>
        </w:rPr>
        <w:t>对制造商提供用户名单的</w:t>
      </w:r>
      <w:r>
        <w:rPr>
          <w:rFonts w:hint="eastAsia"/>
        </w:rPr>
        <w:t>5</w:t>
      </w:r>
      <w:r>
        <w:rPr>
          <w:rFonts w:hint="eastAsia"/>
        </w:rPr>
        <w:t>家用户进行调查。调查可采用实地、信函、电话、信息化手段等方式之一或组合形式进行。调查内容见附录</w:t>
      </w:r>
      <w:r>
        <w:rPr>
          <w:rFonts w:hint="eastAsia"/>
        </w:rPr>
        <w:t>C</w:t>
      </w:r>
      <w:r>
        <w:rPr>
          <w:rFonts w:hint="eastAsia"/>
        </w:rPr>
        <w:t>。</w:t>
      </w:r>
    </w:p>
    <w:p w:rsidR="00810A17" w:rsidRDefault="00EC2611" w:rsidP="00E76CF6">
      <w:pPr>
        <w:pStyle w:val="ad"/>
        <w:spacing w:before="156" w:after="156"/>
      </w:pPr>
      <w:r>
        <w:rPr>
          <w:rFonts w:hint="eastAsia"/>
        </w:rPr>
        <w:t>判定规则</w:t>
      </w:r>
    </w:p>
    <w:p w:rsidR="00810A17" w:rsidRDefault="00EC2611">
      <w:pPr>
        <w:pStyle w:val="afff4"/>
        <w:ind w:firstLine="420"/>
      </w:pPr>
      <w:bookmarkStart w:id="116" w:name="_Toc226517675"/>
      <w:bookmarkStart w:id="117" w:name="_Toc183453384"/>
      <w:bookmarkStart w:id="118" w:name="_Toc222300496"/>
      <w:bookmarkStart w:id="119" w:name="_Toc223343474"/>
      <w:bookmarkStart w:id="120" w:name="_Toc175130114"/>
      <w:bookmarkStart w:id="121" w:name="_Toc140073929"/>
      <w:bookmarkEnd w:id="86"/>
      <w:r>
        <w:rPr>
          <w:rFonts w:hint="eastAsia"/>
        </w:rPr>
        <w:t>作业性能试验结果和适用性用户意见调查结果均满足表</w:t>
      </w:r>
      <w:r>
        <w:rPr>
          <w:rFonts w:hint="eastAsia"/>
        </w:rPr>
        <w:t>4</w:t>
      </w:r>
      <w:r>
        <w:rPr>
          <w:rFonts w:hint="eastAsia"/>
        </w:rPr>
        <w:t>要求时，适用性评价结论为符合大纲要求；</w:t>
      </w:r>
      <w:r>
        <w:rPr>
          <w:rFonts w:hAnsi="宋体" w:hint="eastAsia"/>
        </w:rPr>
        <w:t>否则，适用性评价结论为不符合大纲要求。</w:t>
      </w:r>
    </w:p>
    <w:p w:rsidR="00810A17" w:rsidRDefault="00EC2611" w:rsidP="00E76CF6">
      <w:pPr>
        <w:pStyle w:val="ac"/>
        <w:spacing w:before="156" w:after="156"/>
        <w:outlineLvl w:val="1"/>
      </w:pPr>
      <w:bookmarkStart w:id="122" w:name="_Toc12711"/>
      <w:bookmarkStart w:id="123" w:name="_Toc9470"/>
      <w:bookmarkEnd w:id="116"/>
      <w:bookmarkEnd w:id="117"/>
      <w:bookmarkEnd w:id="118"/>
      <w:bookmarkEnd w:id="119"/>
      <w:bookmarkEnd w:id="120"/>
      <w:r>
        <w:rPr>
          <w:rFonts w:hint="eastAsia"/>
        </w:rPr>
        <w:t>可靠性评价</w:t>
      </w:r>
      <w:bookmarkEnd w:id="121"/>
      <w:bookmarkEnd w:id="122"/>
      <w:bookmarkEnd w:id="123"/>
    </w:p>
    <w:p w:rsidR="00810A17" w:rsidRDefault="00EC2611" w:rsidP="00E76CF6">
      <w:pPr>
        <w:pStyle w:val="ad"/>
        <w:spacing w:before="156" w:after="156"/>
      </w:pPr>
      <w:r>
        <w:rPr>
          <w:rFonts w:hint="eastAsia"/>
        </w:rPr>
        <w:t>评价方法</w:t>
      </w:r>
    </w:p>
    <w:p w:rsidR="00810A17" w:rsidRDefault="00EC2611">
      <w:pPr>
        <w:pStyle w:val="afff4"/>
        <w:ind w:firstLine="420"/>
      </w:pPr>
      <w:r>
        <w:rPr>
          <w:rFonts w:hint="eastAsia"/>
        </w:rPr>
        <w:t>可靠性评价采用生产查定与可靠性用户意见相结合的方法进行。</w:t>
      </w:r>
    </w:p>
    <w:p w:rsidR="00810A17" w:rsidRDefault="00EC2611" w:rsidP="00E76CF6">
      <w:pPr>
        <w:pStyle w:val="ad"/>
        <w:spacing w:before="156" w:after="156"/>
      </w:pPr>
      <w:r>
        <w:rPr>
          <w:rFonts w:hint="eastAsia"/>
        </w:rPr>
        <w:t>评价内容</w:t>
      </w:r>
    </w:p>
    <w:p w:rsidR="00810A17" w:rsidRDefault="00EC2611" w:rsidP="00E76CF6">
      <w:pPr>
        <w:pStyle w:val="ae"/>
        <w:spacing w:before="156" w:after="156"/>
      </w:pPr>
      <w:r>
        <w:rPr>
          <w:rFonts w:hint="eastAsia"/>
        </w:rPr>
        <w:lastRenderedPageBreak/>
        <w:t>有效度</w:t>
      </w:r>
    </w:p>
    <w:p w:rsidR="00810A17" w:rsidRDefault="00EC2611">
      <w:pPr>
        <w:pStyle w:val="afff4"/>
        <w:ind w:firstLine="420"/>
      </w:pPr>
      <w:r>
        <w:rPr>
          <w:rFonts w:hAnsi="宋体" w:hint="eastAsia"/>
        </w:rPr>
        <w:t>对样机进行累计作业时间为</w:t>
      </w:r>
      <w:r>
        <w:rPr>
          <w:rFonts w:hAnsi="宋体" w:hint="eastAsia"/>
        </w:rPr>
        <w:t>18</w:t>
      </w:r>
      <w:r>
        <w:rPr>
          <w:rFonts w:hAnsi="宋体"/>
        </w:rPr>
        <w:t xml:space="preserve"> </w:t>
      </w:r>
      <w:r>
        <w:rPr>
          <w:rFonts w:hAnsi="宋体" w:hint="eastAsia"/>
        </w:rPr>
        <w:t>h</w:t>
      </w:r>
      <w:r>
        <w:rPr>
          <w:rFonts w:hAnsi="宋体" w:hint="eastAsia"/>
        </w:rPr>
        <w:t>的生产查定。记录作业时间、调整保养时间、样机故障情况及排除时间。</w:t>
      </w:r>
      <w:r>
        <w:rPr>
          <w:rFonts w:hint="eastAsia"/>
        </w:rPr>
        <w:t>按公式（</w:t>
      </w:r>
      <w:r>
        <w:rPr>
          <w:rFonts w:hint="eastAsia"/>
        </w:rPr>
        <w:t>9</w:t>
      </w:r>
      <w:r>
        <w:rPr>
          <w:rFonts w:hint="eastAsia"/>
        </w:rPr>
        <w:t>）计算有效度。</w:t>
      </w:r>
    </w:p>
    <w:p w:rsidR="00810A17" w:rsidRDefault="00EC2611">
      <w:pPr>
        <w:pStyle w:val="afff4"/>
        <w:adjustRightInd w:val="0"/>
        <w:snapToGrid w:val="0"/>
        <w:ind w:right="-1" w:firstLineChars="0" w:firstLine="0"/>
        <w:jc w:val="right"/>
        <w:rPr>
          <w:rFonts w:cs="宋体"/>
          <w:szCs w:val="21"/>
        </w:rPr>
      </w:pPr>
      <w:r>
        <w:rPr>
          <w:position w:val="-32"/>
        </w:rPr>
        <w:object w:dxaOrig="231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4pt;height:36pt" o:ole="">
            <v:imagedata r:id="rId22" o:title=""/>
          </v:shape>
          <o:OLEObject Type="Embed" ProgID="Equation.DSMT4" ShapeID="_x0000_i1025" DrawAspect="Content" ObjectID="_1829470704" r:id="rId23"/>
        </w:object>
      </w:r>
      <w:r>
        <w:rPr>
          <w:rFonts w:hAnsi="宋体" w:cs="宋体"/>
          <w:szCs w:val="21"/>
        </w:rPr>
        <w:fldChar w:fldCharType="begin"/>
      </w:r>
      <w:r>
        <w:rPr>
          <w:rFonts w:hAnsi="宋体" w:cs="宋体"/>
          <w:szCs w:val="21"/>
        </w:rPr>
        <w:instrText xml:space="preserve"> QUOTE </w:instrText>
      </w:r>
      <m:oMath>
        <m:r>
          <m:rPr>
            <m:sty m:val="p"/>
          </m:rPr>
          <w:rPr>
            <w:rFonts w:ascii="Cambria Math" w:cs="宋体"/>
            <w:szCs w:val="21"/>
          </w:rPr>
          <m:t>K=</m:t>
        </m:r>
        <m:f>
          <m:fPr>
            <m:ctrlPr>
              <w:rPr>
                <w:rFonts w:ascii="Cambria Math" w:hAnsi="Cambria Math" w:cs="宋体"/>
                <w:i/>
                <w:szCs w:val="21"/>
              </w:rPr>
            </m:ctrlPr>
          </m:fPr>
          <m:num>
            <m:nary>
              <m:naryPr>
                <m:chr m:val="∑"/>
                <m:subHide m:val="1"/>
                <m:supHide m:val="1"/>
                <m:ctrlPr>
                  <w:rPr>
                    <w:rFonts w:ascii="Cambria Math" w:hAnsi="Cambria Math" w:cs="宋体"/>
                    <w:i/>
                    <w:szCs w:val="21"/>
                  </w:rPr>
                </m:ctrlPr>
              </m:naryPr>
              <m:sub/>
              <m:sup/>
              <m:e>
                <m:sSub>
                  <m:sSubPr>
                    <m:ctrlPr>
                      <w:rPr>
                        <w:rFonts w:ascii="Cambria Math" w:hAnsi="Cambria Math" w:cs="宋体"/>
                        <w:i/>
                        <w:szCs w:val="21"/>
                      </w:rPr>
                    </m:ctrlPr>
                  </m:sSubPr>
                  <m:e>
                    <m:r>
                      <m:rPr>
                        <m:sty m:val="p"/>
                      </m:rPr>
                      <w:rPr>
                        <w:rFonts w:ascii="Cambria Math" w:cs="宋体"/>
                        <w:szCs w:val="21"/>
                      </w:rPr>
                      <m:t>T</m:t>
                    </m:r>
                  </m:e>
                  <m:sub>
                    <m:r>
                      <m:rPr>
                        <m:sty m:val="p"/>
                      </m:rPr>
                      <w:rPr>
                        <w:rFonts w:ascii="Cambria Math" w:cs="宋体"/>
                        <w:szCs w:val="21"/>
                      </w:rPr>
                      <m:t>Z</m:t>
                    </m:r>
                  </m:sub>
                </m:sSub>
              </m:e>
            </m:nary>
          </m:num>
          <m:den>
            <m:nary>
              <m:naryPr>
                <m:chr m:val="∑"/>
                <m:subHide m:val="1"/>
                <m:supHide m:val="1"/>
                <m:ctrlPr>
                  <w:rPr>
                    <w:rFonts w:ascii="Cambria Math" w:hAnsi="Cambria Math" w:cs="宋体"/>
                    <w:i/>
                    <w:szCs w:val="21"/>
                  </w:rPr>
                </m:ctrlPr>
              </m:naryPr>
              <m:sub/>
              <m:sup/>
              <m:e>
                <m:sSub>
                  <m:sSubPr>
                    <m:ctrlPr>
                      <w:rPr>
                        <w:rFonts w:ascii="Cambria Math" w:hAnsi="Cambria Math" w:cs="宋体"/>
                        <w:i/>
                        <w:szCs w:val="21"/>
                      </w:rPr>
                    </m:ctrlPr>
                  </m:sSubPr>
                  <m:e>
                    <m:r>
                      <m:rPr>
                        <m:sty m:val="p"/>
                      </m:rPr>
                      <w:rPr>
                        <w:rFonts w:ascii="Cambria Math" w:cs="宋体"/>
                        <w:szCs w:val="21"/>
                      </w:rPr>
                      <m:t>T</m:t>
                    </m:r>
                  </m:e>
                  <m:sub>
                    <m:r>
                      <m:rPr>
                        <m:sty m:val="p"/>
                      </m:rPr>
                      <w:rPr>
                        <w:rFonts w:ascii="Cambria Math" w:cs="宋体"/>
                        <w:szCs w:val="21"/>
                      </w:rPr>
                      <m:t>Z</m:t>
                    </m:r>
                  </m:sub>
                </m:sSub>
                <m:r>
                  <m:rPr>
                    <m:sty m:val="p"/>
                  </m:rPr>
                  <w:rPr>
                    <w:rFonts w:ascii="Cambria Math" w:cs="宋体"/>
                    <w:szCs w:val="21"/>
                  </w:rPr>
                  <m:t>+</m:t>
                </m:r>
                <m:nary>
                  <m:naryPr>
                    <m:chr m:val="∑"/>
                    <m:subHide m:val="1"/>
                    <m:supHide m:val="1"/>
                    <m:ctrlPr>
                      <w:rPr>
                        <w:rFonts w:ascii="Cambria Math" w:hAnsi="Cambria Math" w:cs="宋体"/>
                        <w:i/>
                        <w:szCs w:val="21"/>
                      </w:rPr>
                    </m:ctrlPr>
                  </m:naryPr>
                  <m:sub/>
                  <m:sup/>
                  <m:e>
                    <m:r>
                      <m:rPr>
                        <m:sty m:val="p"/>
                      </m:rPr>
                      <w:rPr>
                        <w:rFonts w:ascii="Cambria Math" w:cs="宋体"/>
                        <w:szCs w:val="21"/>
                      </w:rPr>
                      <m:t>Tg</m:t>
                    </m:r>
                  </m:e>
                </m:nary>
              </m:e>
            </m:nary>
          </m:den>
        </m:f>
        <m:r>
          <m:rPr>
            <m:sty m:val="p"/>
          </m:rPr>
          <w:rPr>
            <w:rFonts w:ascii="Cambria Math" w:cs="宋体"/>
            <w:szCs w:val="21"/>
          </w:rPr>
          <m:t>×</m:t>
        </m:r>
        <m:r>
          <m:rPr>
            <m:sty m:val="p"/>
          </m:rPr>
          <w:rPr>
            <w:rFonts w:ascii="Cambria Math" w:cs="宋体"/>
            <w:szCs w:val="21"/>
          </w:rPr>
          <m:t>100%</m:t>
        </m:r>
      </m:oMath>
      <w:r>
        <w:rPr>
          <w:rFonts w:hAnsi="宋体" w:cs="宋体"/>
          <w:szCs w:val="21"/>
        </w:rPr>
        <w:instrText xml:space="preserve"> </w:instrText>
      </w:r>
      <w:r>
        <w:rPr>
          <w:rFonts w:hAnsi="宋体" w:cs="宋体"/>
          <w:szCs w:val="21"/>
        </w:rPr>
        <w:fldChar w:fldCharType="end"/>
      </w:r>
      <w:r>
        <w:rPr>
          <w:rFonts w:hAnsi="宋体" w:cs="宋体" w:hint="eastAsia"/>
          <w:szCs w:val="21"/>
        </w:rPr>
        <w:t>……</w:t>
      </w:r>
      <w:proofErr w:type="gramStart"/>
      <w:r>
        <w:rPr>
          <w:rFonts w:hAnsi="宋体" w:cs="宋体" w:hint="eastAsia"/>
          <w:szCs w:val="21"/>
        </w:rPr>
        <w:t>………………………………</w:t>
      </w:r>
      <w:proofErr w:type="gramEnd"/>
      <w:r>
        <w:rPr>
          <w:rFonts w:hAnsi="宋体" w:cs="宋体" w:hint="eastAsia"/>
          <w:szCs w:val="21"/>
        </w:rPr>
        <w:t>（</w:t>
      </w:r>
      <w:r>
        <w:rPr>
          <w:rFonts w:hAnsi="宋体" w:cs="宋体" w:hint="eastAsia"/>
          <w:szCs w:val="21"/>
        </w:rPr>
        <w:t>9</w:t>
      </w:r>
      <w:r>
        <w:rPr>
          <w:rFonts w:hAnsi="宋体" w:cs="宋体" w:hint="eastAsia"/>
          <w:szCs w:val="21"/>
        </w:rPr>
        <w:t>）</w:t>
      </w:r>
    </w:p>
    <w:p w:rsidR="00810A17" w:rsidRDefault="00EC2611">
      <w:pPr>
        <w:pStyle w:val="afff4"/>
        <w:ind w:firstLine="420"/>
        <w:jc w:val="left"/>
      </w:pPr>
      <w:r>
        <w:rPr>
          <w:rFonts w:hint="eastAsia"/>
        </w:rPr>
        <w:t>式中：</w:t>
      </w:r>
    </w:p>
    <w:p w:rsidR="00810A17" w:rsidRDefault="00EC2611">
      <w:pPr>
        <w:pStyle w:val="afff4"/>
        <w:widowControl w:val="0"/>
        <w:snapToGrid w:val="0"/>
        <w:ind w:firstLine="420"/>
        <w:jc w:val="left"/>
      </w:pPr>
      <w:r>
        <w:rPr>
          <w:rFonts w:hAnsi="宋体"/>
          <w:position w:val="-4"/>
          <w:szCs w:val="21"/>
        </w:rPr>
        <w:object w:dxaOrig="271" w:dyaOrig="271">
          <v:shape id="_x0000_i1026" type="#_x0000_t75" style="width:13.4pt;height:13.4pt" o:ole="">
            <v:imagedata r:id="rId24" o:title=""/>
          </v:shape>
          <o:OLEObject Type="Embed" ProgID="Equation.3" ShapeID="_x0000_i1026" DrawAspect="Content" ObjectID="_1829470705" r:id="rId25"/>
        </w:object>
      </w:r>
      <w:r>
        <w:rPr>
          <w:rFonts w:hAnsi="宋体" w:hint="eastAsia"/>
          <w:szCs w:val="21"/>
        </w:rPr>
        <w:t xml:space="preserve"> </w:t>
      </w:r>
      <w:r>
        <w:rPr>
          <w:rFonts w:hAnsi="宋体"/>
          <w:bCs/>
        </w:rPr>
        <w:t>——</w:t>
      </w:r>
      <w:r>
        <w:rPr>
          <w:rFonts w:hint="eastAsia"/>
        </w:rPr>
        <w:t>有效度；</w:t>
      </w:r>
    </w:p>
    <w:p w:rsidR="00810A17" w:rsidRDefault="00EC2611">
      <w:pPr>
        <w:pStyle w:val="afff4"/>
        <w:widowControl w:val="0"/>
        <w:snapToGrid w:val="0"/>
        <w:ind w:firstLine="420"/>
        <w:jc w:val="left"/>
      </w:pPr>
      <w:r>
        <w:rPr>
          <w:position w:val="-12"/>
        </w:rPr>
        <w:object w:dxaOrig="271" w:dyaOrig="392">
          <v:shape id="_x0000_i1027" type="#_x0000_t75" style="width:13.4pt;height:19.4pt" o:ole="">
            <v:imagedata r:id="rId26" o:title=""/>
          </v:shape>
          <o:OLEObject Type="Embed" ProgID="Equation.DSMT4" ShapeID="_x0000_i1027" DrawAspect="Content" ObjectID="_1829470706" r:id="rId27"/>
        </w:object>
      </w:r>
      <w:r>
        <w:rPr>
          <w:rFonts w:hint="eastAsia"/>
        </w:rPr>
        <w:t xml:space="preserve"> </w:t>
      </w:r>
      <w:r>
        <w:rPr>
          <w:rFonts w:hAnsi="宋体"/>
          <w:bCs/>
        </w:rPr>
        <w:t>——</w:t>
      </w:r>
      <w:r>
        <w:rPr>
          <w:rFonts w:hint="eastAsia"/>
          <w:bCs/>
        </w:rPr>
        <w:t>样机</w:t>
      </w:r>
      <w:r>
        <w:rPr>
          <w:rFonts w:hint="eastAsia"/>
        </w:rPr>
        <w:t>作业时间，单位为小时（</w:t>
      </w:r>
      <w:r>
        <w:rPr>
          <w:rFonts w:hint="eastAsia"/>
        </w:rPr>
        <w:t>h</w:t>
      </w:r>
      <w:r>
        <w:rPr>
          <w:rFonts w:hint="eastAsia"/>
        </w:rPr>
        <w:t>）；</w:t>
      </w:r>
    </w:p>
    <w:p w:rsidR="00810A17" w:rsidRDefault="00EC2611">
      <w:pPr>
        <w:pStyle w:val="afff4"/>
        <w:widowControl w:val="0"/>
        <w:snapToGrid w:val="0"/>
        <w:ind w:firstLine="420"/>
        <w:jc w:val="left"/>
      </w:pPr>
      <w:r>
        <w:rPr>
          <w:position w:val="-14"/>
        </w:rPr>
        <w:object w:dxaOrig="271" w:dyaOrig="392">
          <v:shape id="_x0000_i1028" type="#_x0000_t75" style="width:13.4pt;height:19.4pt" o:ole="">
            <v:imagedata r:id="rId28" o:title=""/>
          </v:shape>
          <o:OLEObject Type="Embed" ProgID="Equation.DSMT4" ShapeID="_x0000_i1028" DrawAspect="Content" ObjectID="_1829470707" r:id="rId29"/>
        </w:object>
      </w:r>
      <w:r>
        <w:rPr>
          <w:rFonts w:hint="eastAsia"/>
        </w:rPr>
        <w:t xml:space="preserve"> </w:t>
      </w:r>
      <w:r>
        <w:rPr>
          <w:rFonts w:hAnsi="宋体"/>
          <w:bCs/>
        </w:rPr>
        <w:t>——</w:t>
      </w:r>
      <w:r>
        <w:rPr>
          <w:rFonts w:hint="eastAsia"/>
          <w:bCs/>
        </w:rPr>
        <w:t>样机</w:t>
      </w:r>
      <w:r>
        <w:rPr>
          <w:rFonts w:hint="eastAsia"/>
        </w:rPr>
        <w:t>故障排除时间，单位为小时（</w:t>
      </w:r>
      <w:r>
        <w:rPr>
          <w:rFonts w:hint="eastAsia"/>
        </w:rPr>
        <w:t>h</w:t>
      </w:r>
      <w:r>
        <w:rPr>
          <w:rFonts w:hint="eastAsia"/>
        </w:rPr>
        <w:t>）。</w:t>
      </w:r>
    </w:p>
    <w:p w:rsidR="00810A17" w:rsidRDefault="00EC2611" w:rsidP="00E76CF6">
      <w:pPr>
        <w:pStyle w:val="ae"/>
        <w:spacing w:before="156" w:after="156"/>
      </w:pPr>
      <w:r>
        <w:rPr>
          <w:rFonts w:hint="eastAsia"/>
        </w:rPr>
        <w:t>用户满意度</w:t>
      </w:r>
    </w:p>
    <w:p w:rsidR="00810A17" w:rsidRDefault="00EC2611">
      <w:pPr>
        <w:pStyle w:val="afff4"/>
        <w:ind w:firstLine="420"/>
      </w:pPr>
      <w:bookmarkStart w:id="124" w:name="_Hlk200717141"/>
      <w:r>
        <w:rPr>
          <w:rFonts w:hint="eastAsia"/>
        </w:rPr>
        <w:t>可靠性用户调查与适用性用户调查同时进行。按式（</w:t>
      </w:r>
      <w:r>
        <w:rPr>
          <w:rFonts w:hint="eastAsia"/>
        </w:rPr>
        <w:t>10</w:t>
      </w:r>
      <w:r>
        <w:rPr>
          <w:rFonts w:hint="eastAsia"/>
        </w:rPr>
        <w:t>）计算用户满意度。</w:t>
      </w:r>
    </w:p>
    <w:bookmarkEnd w:id="124"/>
    <w:p w:rsidR="00810A17" w:rsidRDefault="00EC2611">
      <w:pPr>
        <w:pStyle w:val="afff4"/>
        <w:wordWrap w:val="0"/>
        <w:ind w:firstLineChars="0" w:firstLine="0"/>
        <w:jc w:val="right"/>
      </w:pPr>
      <w:r>
        <w:rPr>
          <w:position w:val="-28"/>
        </w:rPr>
        <w:object w:dxaOrig="1604" w:dyaOrig="691">
          <v:shape id="_x0000_i1029" type="#_x0000_t75" style="width:80.3pt;height:34.6pt" o:ole="">
            <v:imagedata r:id="rId30" o:title=""/>
          </v:shape>
          <o:OLEObject Type="Embed" ProgID="Equation.DSMT4" ShapeID="_x0000_i1029" DrawAspect="Content" ObjectID="_1829470708" r:id="rId31"/>
        </w:object>
      </w:r>
      <w:r>
        <w:rPr>
          <w:rFonts w:hint="eastAsia"/>
        </w:rPr>
        <w:t xml:space="preserve">  </w:t>
      </w:r>
      <w:r>
        <w:rPr>
          <w:rFonts w:hint="eastAsia"/>
        </w:rPr>
        <w:t>……</w:t>
      </w:r>
      <w:proofErr w:type="gramStart"/>
      <w:r>
        <w:rPr>
          <w:rFonts w:hint="eastAsia"/>
        </w:rPr>
        <w:t>………………………………</w:t>
      </w:r>
      <w:proofErr w:type="gramEnd"/>
      <w:r>
        <w:rPr>
          <w:rFonts w:hint="eastAsia"/>
        </w:rPr>
        <w:t>（</w:t>
      </w:r>
      <w:r>
        <w:rPr>
          <w:rFonts w:hint="eastAsia"/>
        </w:rPr>
        <w:t>10</w:t>
      </w:r>
      <w:r>
        <w:rPr>
          <w:rFonts w:hint="eastAsia"/>
        </w:rPr>
        <w:t>）</w:t>
      </w:r>
    </w:p>
    <w:p w:rsidR="00810A17" w:rsidRDefault="00EC2611">
      <w:pPr>
        <w:pStyle w:val="afff4"/>
        <w:ind w:firstLine="420"/>
        <w:jc w:val="left"/>
      </w:pPr>
      <w:r>
        <w:rPr>
          <w:rFonts w:hint="eastAsia"/>
        </w:rPr>
        <w:t>式中：</w:t>
      </w:r>
    </w:p>
    <w:p w:rsidR="00810A17" w:rsidRDefault="00EC2611">
      <w:pPr>
        <w:pStyle w:val="afff4"/>
        <w:ind w:firstLine="420"/>
        <w:jc w:val="left"/>
      </w:pPr>
      <w:r>
        <w:rPr>
          <w:position w:val="-6"/>
        </w:rPr>
        <w:object w:dxaOrig="228" w:dyaOrig="271">
          <v:shape id="_x0000_i1030" type="#_x0000_t75" style="width:11.55pt;height:13.4pt" o:ole="">
            <v:imagedata r:id="rId32" o:title=""/>
          </v:shape>
          <o:OLEObject Type="Embed" ProgID="Equation.3" ShapeID="_x0000_i1030" DrawAspect="Content" ObjectID="_1829470709" r:id="rId33"/>
        </w:object>
      </w:r>
      <w:r>
        <w:rPr>
          <w:rFonts w:hint="eastAsia"/>
        </w:rPr>
        <w:t xml:space="preserve"> </w:t>
      </w:r>
      <w:r>
        <w:rPr>
          <w:rFonts w:hAnsi="宋体"/>
          <w:bCs/>
        </w:rPr>
        <w:t>——</w:t>
      </w:r>
      <w:r>
        <w:rPr>
          <w:rFonts w:hAnsi="宋体" w:hint="eastAsia"/>
        </w:rPr>
        <w:t>用户</w:t>
      </w:r>
      <w:r>
        <w:rPr>
          <w:rFonts w:hint="eastAsia"/>
        </w:rPr>
        <w:t>满意度（百分制）；</w:t>
      </w:r>
    </w:p>
    <w:p w:rsidR="00810A17" w:rsidRDefault="00EC2611">
      <w:pPr>
        <w:pStyle w:val="afff4"/>
        <w:ind w:firstLineChars="202" w:firstLine="424"/>
        <w:jc w:val="left"/>
      </w:pPr>
      <w:r>
        <w:rPr>
          <w:position w:val="-6"/>
        </w:rPr>
        <w:object w:dxaOrig="271" w:dyaOrig="228">
          <v:shape id="_x0000_i1031" type="#_x0000_t75" style="width:13.4pt;height:11.55pt" o:ole="">
            <v:imagedata r:id="rId34" o:title=""/>
          </v:shape>
          <o:OLEObject Type="Embed" ProgID="Equation.3" ShapeID="_x0000_i1031" DrawAspect="Content" ObjectID="_1829470710" r:id="rId35"/>
        </w:object>
      </w:r>
      <w:r>
        <w:rPr>
          <w:rFonts w:hint="eastAsia"/>
        </w:rPr>
        <w:t xml:space="preserve"> </w:t>
      </w:r>
      <w:r>
        <w:rPr>
          <w:rFonts w:hAnsi="宋体"/>
          <w:bCs/>
        </w:rPr>
        <w:t>——</w:t>
      </w:r>
      <w:r>
        <w:rPr>
          <w:rFonts w:hAnsi="宋体" w:hint="eastAsia"/>
        </w:rPr>
        <w:t>调查</w:t>
      </w:r>
      <w:r>
        <w:rPr>
          <w:rFonts w:hint="eastAsia"/>
        </w:rPr>
        <w:t>的用户数；</w:t>
      </w:r>
    </w:p>
    <w:p w:rsidR="00810A17" w:rsidRDefault="00EC2611">
      <w:pPr>
        <w:pStyle w:val="afff4"/>
        <w:snapToGrid w:val="0"/>
        <w:ind w:firstLine="420"/>
      </w:pPr>
      <w:r>
        <w:rPr>
          <w:position w:val="-12"/>
        </w:rPr>
        <w:object w:dxaOrig="228" w:dyaOrig="392">
          <v:shape id="_x0000_i1032" type="#_x0000_t75" style="width:11.55pt;height:19.4pt" o:ole="">
            <v:imagedata r:id="rId36" o:title=""/>
          </v:shape>
          <o:OLEObject Type="Embed" ProgID="Equation.3" ShapeID="_x0000_i1032" DrawAspect="Content" ObjectID="_1829470711" r:id="rId37"/>
        </w:object>
      </w:r>
      <w:r>
        <w:rPr>
          <w:rFonts w:hint="eastAsia"/>
        </w:rPr>
        <w:t xml:space="preserve"> </w:t>
      </w:r>
      <w:r>
        <w:rPr>
          <w:rFonts w:hint="eastAsia"/>
          <w:bCs/>
          <w:szCs w:val="21"/>
        </w:rPr>
        <w:t>——</w:t>
      </w:r>
      <w:r>
        <w:rPr>
          <w:rFonts w:hint="eastAsia"/>
        </w:rPr>
        <w:t>第</w:t>
      </w:r>
      <w:r>
        <w:rPr>
          <w:rFonts w:hint="eastAsia"/>
        </w:rPr>
        <w:t>i</w:t>
      </w:r>
      <w:proofErr w:type="gramStart"/>
      <w:r>
        <w:rPr>
          <w:rFonts w:hint="eastAsia"/>
        </w:rPr>
        <w:t>个</w:t>
      </w:r>
      <w:proofErr w:type="gramEnd"/>
      <w:r>
        <w:rPr>
          <w:rFonts w:hint="eastAsia"/>
        </w:rPr>
        <w:t>用户赋予的满意度分值（</w:t>
      </w:r>
      <w:r>
        <w:rPr>
          <w:rFonts w:hint="eastAsia"/>
        </w:rPr>
        <w:t>5</w:t>
      </w:r>
      <w:r>
        <w:rPr>
          <w:rFonts w:hint="eastAsia"/>
        </w:rPr>
        <w:t>分制）。</w:t>
      </w:r>
    </w:p>
    <w:p w:rsidR="00810A17" w:rsidRDefault="00EC2611" w:rsidP="00E76CF6">
      <w:pPr>
        <w:pStyle w:val="ae"/>
        <w:spacing w:before="156" w:after="156"/>
        <w:rPr>
          <w:rFonts w:ascii="宋体" w:hAnsi="宋体"/>
        </w:rPr>
      </w:pPr>
      <w:r>
        <w:rPr>
          <w:rFonts w:ascii="宋体" w:hAnsi="宋体" w:hint="eastAsia"/>
        </w:rPr>
        <w:t>故障分类</w:t>
      </w:r>
    </w:p>
    <w:p w:rsidR="00810A17" w:rsidRDefault="00EC2611">
      <w:pPr>
        <w:pStyle w:val="afff4"/>
        <w:ind w:firstLine="420"/>
      </w:pPr>
      <w:r>
        <w:rPr>
          <w:rFonts w:hint="eastAsia"/>
        </w:rPr>
        <w:t>故障分类见表</w:t>
      </w:r>
      <w:r>
        <w:rPr>
          <w:rFonts w:hint="eastAsia"/>
        </w:rPr>
        <w:t>3</w:t>
      </w:r>
      <w:r>
        <w:rPr>
          <w:rFonts w:hint="eastAsia"/>
        </w:rPr>
        <w:t>。</w:t>
      </w:r>
    </w:p>
    <w:p w:rsidR="00810A17" w:rsidRDefault="00EC2611">
      <w:pPr>
        <w:pStyle w:val="aa"/>
        <w:numPr>
          <w:ilvl w:val="0"/>
          <w:numId w:val="16"/>
        </w:numPr>
        <w:spacing w:beforeLines="50" w:before="156" w:afterLines="50" w:after="156"/>
        <w:ind w:left="0"/>
      </w:pPr>
      <w:r>
        <w:rPr>
          <w:rFonts w:hint="eastAsia"/>
        </w:rPr>
        <w:t>故障分类</w:t>
      </w: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333"/>
        <w:gridCol w:w="4253"/>
        <w:gridCol w:w="3826"/>
      </w:tblGrid>
      <w:tr w:rsidR="00810A17">
        <w:trPr>
          <w:trHeight w:val="284"/>
        </w:trPr>
        <w:tc>
          <w:tcPr>
            <w:tcW w:w="133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故障分类</w:t>
            </w:r>
          </w:p>
        </w:tc>
        <w:tc>
          <w:tcPr>
            <w:tcW w:w="425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故障分类原则</w:t>
            </w:r>
          </w:p>
        </w:tc>
        <w:tc>
          <w:tcPr>
            <w:tcW w:w="3826"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故障举例</w:t>
            </w:r>
          </w:p>
        </w:tc>
      </w:tr>
      <w:tr w:rsidR="00810A17">
        <w:trPr>
          <w:trHeight w:val="284"/>
        </w:trPr>
        <w:tc>
          <w:tcPr>
            <w:tcW w:w="133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致命故障</w:t>
            </w:r>
          </w:p>
        </w:tc>
        <w:tc>
          <w:tcPr>
            <w:tcW w:w="4253" w:type="dxa"/>
            <w:vAlign w:val="center"/>
          </w:tcPr>
          <w:p w:rsidR="00810A17" w:rsidRDefault="00EC2611">
            <w:pPr>
              <w:pStyle w:val="afff4"/>
              <w:adjustRightInd w:val="0"/>
              <w:snapToGrid w:val="0"/>
              <w:ind w:firstLineChars="0" w:firstLine="0"/>
              <w:jc w:val="left"/>
              <w:rPr>
                <w:rFonts w:hAnsi="宋体"/>
                <w:bCs/>
                <w:sz w:val="18"/>
                <w:szCs w:val="18"/>
              </w:rPr>
            </w:pPr>
            <w:r>
              <w:rPr>
                <w:rFonts w:hAnsi="宋体" w:hint="eastAsia"/>
                <w:bCs/>
                <w:sz w:val="18"/>
                <w:szCs w:val="18"/>
              </w:rPr>
              <w:t>导致功能完全丧失；危及作业、人身安全或引起重要总成（系统）报废</w:t>
            </w:r>
          </w:p>
        </w:tc>
        <w:tc>
          <w:tcPr>
            <w:tcW w:w="3826" w:type="dxa"/>
            <w:vAlign w:val="center"/>
          </w:tcPr>
          <w:p w:rsidR="00810A17" w:rsidRDefault="00EC2611">
            <w:pPr>
              <w:pStyle w:val="afff4"/>
              <w:adjustRightInd w:val="0"/>
              <w:snapToGrid w:val="0"/>
              <w:ind w:firstLineChars="0" w:firstLine="0"/>
              <w:jc w:val="left"/>
              <w:rPr>
                <w:rFonts w:hAnsi="宋体"/>
                <w:bCs/>
                <w:sz w:val="18"/>
                <w:szCs w:val="18"/>
              </w:rPr>
            </w:pPr>
            <w:r>
              <w:rPr>
                <w:rFonts w:hAnsi="宋体" w:hint="eastAsia"/>
                <w:bCs/>
                <w:sz w:val="18"/>
                <w:szCs w:val="18"/>
              </w:rPr>
              <w:t>减速机、传动系统</w:t>
            </w:r>
            <w:r>
              <w:rPr>
                <w:rFonts w:hAnsi="宋体" w:hint="eastAsia"/>
                <w:bCs/>
                <w:sz w:val="18"/>
                <w:szCs w:val="18"/>
              </w:rPr>
              <w:t>报废等</w:t>
            </w:r>
          </w:p>
        </w:tc>
      </w:tr>
      <w:tr w:rsidR="00810A17">
        <w:trPr>
          <w:trHeight w:val="284"/>
        </w:trPr>
        <w:tc>
          <w:tcPr>
            <w:tcW w:w="133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严重故障</w:t>
            </w:r>
          </w:p>
        </w:tc>
        <w:tc>
          <w:tcPr>
            <w:tcW w:w="4253" w:type="dxa"/>
            <w:vAlign w:val="center"/>
          </w:tcPr>
          <w:p w:rsidR="00810A17" w:rsidRDefault="00EC2611">
            <w:pPr>
              <w:pStyle w:val="afff4"/>
              <w:adjustRightInd w:val="0"/>
              <w:snapToGrid w:val="0"/>
              <w:ind w:firstLineChars="0" w:firstLine="0"/>
              <w:jc w:val="left"/>
              <w:rPr>
                <w:rFonts w:hAnsi="宋体" w:cs="宋体"/>
                <w:sz w:val="18"/>
                <w:szCs w:val="18"/>
              </w:rPr>
            </w:pPr>
            <w:r>
              <w:rPr>
                <w:rFonts w:hAnsi="宋体" w:cs="宋体" w:hint="eastAsia"/>
                <w:sz w:val="18"/>
                <w:szCs w:val="18"/>
              </w:rPr>
              <w:t>导致功能严重下降；主要零部件损坏、关键部位紧固件损坏</w:t>
            </w:r>
          </w:p>
        </w:tc>
        <w:tc>
          <w:tcPr>
            <w:tcW w:w="3826" w:type="dxa"/>
            <w:vAlign w:val="center"/>
          </w:tcPr>
          <w:p w:rsidR="00810A17" w:rsidRDefault="00EC2611">
            <w:pPr>
              <w:pStyle w:val="afff4"/>
              <w:adjustRightInd w:val="0"/>
              <w:snapToGrid w:val="0"/>
              <w:ind w:firstLineChars="0" w:firstLine="0"/>
              <w:jc w:val="left"/>
              <w:rPr>
                <w:rFonts w:hAnsi="宋体"/>
                <w:bCs/>
                <w:sz w:val="18"/>
                <w:szCs w:val="18"/>
              </w:rPr>
            </w:pPr>
            <w:r>
              <w:rPr>
                <w:rFonts w:hAnsi="宋体" w:hint="eastAsia"/>
                <w:bCs/>
                <w:sz w:val="18"/>
                <w:szCs w:val="18"/>
              </w:rPr>
              <w:t>传动系统损坏，钢架开焊，轴承损坏、传感器接线错误，变频器未设定，设备停机、</w:t>
            </w:r>
            <w:r>
              <w:rPr>
                <w:rFonts w:hAnsi="宋体" w:hint="eastAsia"/>
                <w:bCs/>
                <w:sz w:val="18"/>
                <w:szCs w:val="18"/>
              </w:rPr>
              <w:t>PLC</w:t>
            </w:r>
            <w:r>
              <w:rPr>
                <w:rFonts w:hAnsi="宋体" w:hint="eastAsia"/>
                <w:bCs/>
                <w:sz w:val="18"/>
                <w:szCs w:val="18"/>
              </w:rPr>
              <w:t>损坏、高频电源损坏、变频器损坏、断路器或熔断器损坏</w:t>
            </w:r>
            <w:r>
              <w:rPr>
                <w:rFonts w:hAnsi="宋体" w:hint="eastAsia"/>
                <w:bCs/>
                <w:sz w:val="18"/>
                <w:szCs w:val="18"/>
              </w:rPr>
              <w:t>等</w:t>
            </w:r>
          </w:p>
        </w:tc>
      </w:tr>
      <w:tr w:rsidR="00810A17">
        <w:trPr>
          <w:trHeight w:val="284"/>
        </w:trPr>
        <w:tc>
          <w:tcPr>
            <w:tcW w:w="133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一般故障</w:t>
            </w:r>
          </w:p>
        </w:tc>
        <w:tc>
          <w:tcPr>
            <w:tcW w:w="4253" w:type="dxa"/>
            <w:vAlign w:val="center"/>
          </w:tcPr>
          <w:p w:rsidR="00810A17" w:rsidRDefault="00EC2611">
            <w:pPr>
              <w:pStyle w:val="afff4"/>
              <w:adjustRightInd w:val="0"/>
              <w:snapToGrid w:val="0"/>
              <w:ind w:firstLineChars="0" w:firstLine="0"/>
              <w:jc w:val="left"/>
              <w:rPr>
                <w:rFonts w:hAnsi="宋体" w:cs="宋体"/>
                <w:sz w:val="18"/>
                <w:szCs w:val="18"/>
              </w:rPr>
            </w:pPr>
            <w:r>
              <w:rPr>
                <w:rFonts w:hAnsi="宋体" w:cs="宋体" w:hint="eastAsia"/>
                <w:sz w:val="18"/>
                <w:szCs w:val="18"/>
              </w:rPr>
              <w:t>导致功能下降，不能正常作业；一般零部件和标准件损坏或脱落，通过调整或更换在短时间内可修复</w:t>
            </w:r>
          </w:p>
        </w:tc>
        <w:tc>
          <w:tcPr>
            <w:tcW w:w="3826" w:type="dxa"/>
            <w:vAlign w:val="center"/>
          </w:tcPr>
          <w:p w:rsidR="00810A17" w:rsidRDefault="00EC2611">
            <w:pPr>
              <w:pStyle w:val="afff4"/>
              <w:adjustRightInd w:val="0"/>
              <w:snapToGrid w:val="0"/>
              <w:ind w:firstLineChars="0" w:firstLine="0"/>
              <w:jc w:val="left"/>
              <w:rPr>
                <w:rFonts w:hAnsi="宋体"/>
                <w:bCs/>
                <w:sz w:val="18"/>
                <w:szCs w:val="18"/>
              </w:rPr>
            </w:pPr>
            <w:r>
              <w:rPr>
                <w:rFonts w:hAnsi="宋体" w:hint="eastAsia"/>
                <w:bCs/>
                <w:sz w:val="18"/>
                <w:szCs w:val="18"/>
              </w:rPr>
              <w:t>易损件正常更换或在较短时间内容易排除的故障，如链条或橡胶块更换、电源未接通或接触不良，自动工作开关未接通或接触不良，气压过低，变频器未打开或开关损坏，</w:t>
            </w:r>
            <w:r>
              <w:rPr>
                <w:rFonts w:hAnsi="宋体" w:hint="eastAsia"/>
                <w:bCs/>
                <w:sz w:val="18"/>
                <w:szCs w:val="18"/>
              </w:rPr>
              <w:t>致昏</w:t>
            </w:r>
            <w:r>
              <w:rPr>
                <w:rFonts w:hAnsi="宋体" w:hint="eastAsia"/>
                <w:bCs/>
                <w:sz w:val="18"/>
                <w:szCs w:val="18"/>
              </w:rPr>
              <w:t>开关未打开，传感器有效距离不合适，手动启动和停止按钮接触不良或损坏</w:t>
            </w:r>
            <w:r>
              <w:rPr>
                <w:rFonts w:hAnsi="宋体" w:hint="eastAsia"/>
                <w:bCs/>
                <w:sz w:val="18"/>
                <w:szCs w:val="18"/>
              </w:rPr>
              <w:t>等</w:t>
            </w:r>
          </w:p>
        </w:tc>
      </w:tr>
      <w:tr w:rsidR="00810A17">
        <w:trPr>
          <w:trHeight w:val="284"/>
        </w:trPr>
        <w:tc>
          <w:tcPr>
            <w:tcW w:w="133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轻度故障</w:t>
            </w:r>
          </w:p>
        </w:tc>
        <w:tc>
          <w:tcPr>
            <w:tcW w:w="4253" w:type="dxa"/>
            <w:vAlign w:val="center"/>
          </w:tcPr>
          <w:p w:rsidR="00810A17" w:rsidRDefault="00EC2611">
            <w:pPr>
              <w:pStyle w:val="afff4"/>
              <w:adjustRightInd w:val="0"/>
              <w:snapToGrid w:val="0"/>
              <w:ind w:firstLineChars="0" w:firstLine="0"/>
              <w:jc w:val="left"/>
              <w:rPr>
                <w:rFonts w:hAnsi="宋体" w:cs="宋体"/>
                <w:sz w:val="18"/>
                <w:szCs w:val="18"/>
              </w:rPr>
            </w:pPr>
            <w:r>
              <w:rPr>
                <w:rFonts w:hAnsi="宋体" w:cs="宋体" w:hint="eastAsia"/>
                <w:sz w:val="18"/>
                <w:szCs w:val="18"/>
              </w:rPr>
              <w:t>轻微影响产品使用功能，暂时不会导致工作中断，修理费用低廉的故障</w:t>
            </w:r>
          </w:p>
        </w:tc>
        <w:tc>
          <w:tcPr>
            <w:tcW w:w="3826" w:type="dxa"/>
            <w:vAlign w:val="center"/>
          </w:tcPr>
          <w:p w:rsidR="00810A17" w:rsidRDefault="00EC2611">
            <w:pPr>
              <w:pStyle w:val="afff4"/>
              <w:adjustRightInd w:val="0"/>
              <w:snapToGrid w:val="0"/>
              <w:ind w:firstLineChars="0" w:firstLine="0"/>
              <w:jc w:val="left"/>
              <w:rPr>
                <w:rFonts w:hAnsi="宋体"/>
                <w:bCs/>
                <w:sz w:val="18"/>
                <w:szCs w:val="18"/>
              </w:rPr>
            </w:pPr>
            <w:r>
              <w:rPr>
                <w:rFonts w:hAnsi="宋体" w:hint="eastAsia"/>
                <w:bCs/>
                <w:sz w:val="18"/>
                <w:szCs w:val="18"/>
              </w:rPr>
              <w:t>传动件、紧固件螺丝松动等</w:t>
            </w:r>
          </w:p>
        </w:tc>
      </w:tr>
    </w:tbl>
    <w:p w:rsidR="00810A17" w:rsidRDefault="00EC2611" w:rsidP="00E76CF6">
      <w:pPr>
        <w:pStyle w:val="ad"/>
        <w:spacing w:before="156" w:after="156"/>
      </w:pPr>
      <w:r>
        <w:rPr>
          <w:rFonts w:hint="eastAsia"/>
        </w:rPr>
        <w:t>判定规则</w:t>
      </w:r>
    </w:p>
    <w:p w:rsidR="00810A17" w:rsidRDefault="00EC2611">
      <w:pPr>
        <w:pStyle w:val="afff4"/>
        <w:ind w:firstLine="420"/>
      </w:pPr>
      <w:r>
        <w:rPr>
          <w:rFonts w:hint="eastAsia"/>
        </w:rPr>
        <w:t>有效度不小于</w:t>
      </w:r>
      <w:r>
        <w:rPr>
          <w:rFonts w:hint="eastAsia"/>
        </w:rPr>
        <w:t>98%</w:t>
      </w:r>
      <w:r>
        <w:rPr>
          <w:rFonts w:hint="eastAsia"/>
        </w:rPr>
        <w:t>，用户满意度不小于</w:t>
      </w:r>
      <w:r>
        <w:rPr>
          <w:rFonts w:hint="eastAsia"/>
        </w:rPr>
        <w:t>80</w:t>
      </w:r>
      <w:r>
        <w:rPr>
          <w:rFonts w:hint="eastAsia"/>
        </w:rPr>
        <w:t>分，且生产查定和用户调查中未发生</w:t>
      </w:r>
      <w:r>
        <w:rPr>
          <w:rFonts w:hint="eastAsia"/>
        </w:rPr>
        <w:t>表</w:t>
      </w:r>
      <w:r>
        <w:rPr>
          <w:rFonts w:hint="eastAsia"/>
        </w:rPr>
        <w:t>3</w:t>
      </w:r>
      <w:r>
        <w:rPr>
          <w:rFonts w:hint="eastAsia"/>
        </w:rPr>
        <w:t>所述的严重故障、致命故障时，可靠性评价结论为符合大纲要求；否则，可靠性评价结论为不符合大纲要求。</w:t>
      </w:r>
    </w:p>
    <w:p w:rsidR="00810A17" w:rsidRDefault="00EC2611" w:rsidP="00E76CF6">
      <w:pPr>
        <w:pStyle w:val="ac"/>
        <w:spacing w:before="156" w:after="156"/>
        <w:outlineLvl w:val="1"/>
      </w:pPr>
      <w:bookmarkStart w:id="125" w:name="_Toc140073930"/>
      <w:bookmarkStart w:id="126" w:name="_Toc477"/>
      <w:bookmarkStart w:id="127" w:name="_Toc12334"/>
      <w:r>
        <w:rPr>
          <w:rFonts w:hint="eastAsia"/>
        </w:rPr>
        <w:t>综合判定规则</w:t>
      </w:r>
      <w:bookmarkEnd w:id="125"/>
      <w:bookmarkEnd w:id="126"/>
      <w:bookmarkEnd w:id="127"/>
    </w:p>
    <w:p w:rsidR="00810A17" w:rsidRDefault="00EC2611" w:rsidP="00E76CF6">
      <w:pPr>
        <w:pStyle w:val="ad"/>
        <w:spacing w:before="156" w:after="156"/>
        <w:rPr>
          <w:rFonts w:hAnsi="宋体" w:cs="黑体"/>
          <w:spacing w:val="-2"/>
          <w:szCs w:val="21"/>
        </w:rPr>
      </w:pPr>
      <w:bookmarkStart w:id="128" w:name="_Toc226517685"/>
      <w:r>
        <w:rPr>
          <w:rFonts w:ascii="宋体" w:eastAsia="宋体" w:hAnsi="宋体" w:cs="黑体" w:hint="eastAsia"/>
          <w:spacing w:val="-2"/>
          <w:szCs w:val="21"/>
        </w:rPr>
        <w:lastRenderedPageBreak/>
        <w:t>一致性检查、安全性评价、适用性评价、可靠性评价为一级指标，其包含的各检查项目为二级指标。指标分级与要求见表</w:t>
      </w:r>
      <w:r>
        <w:rPr>
          <w:rFonts w:ascii="宋体" w:eastAsia="宋体" w:hAnsi="宋体" w:cs="黑体" w:hint="eastAsia"/>
          <w:spacing w:val="-2"/>
          <w:szCs w:val="21"/>
        </w:rPr>
        <w:t>4</w:t>
      </w:r>
      <w:r>
        <w:rPr>
          <w:rFonts w:ascii="宋体" w:eastAsia="宋体" w:hAnsi="宋体" w:cs="黑体" w:hint="eastAsia"/>
          <w:spacing w:val="-2"/>
          <w:szCs w:val="21"/>
        </w:rPr>
        <w:t>。</w:t>
      </w:r>
    </w:p>
    <w:p w:rsidR="00810A17" w:rsidRDefault="00EC2611">
      <w:pPr>
        <w:pStyle w:val="aa"/>
        <w:numPr>
          <w:ilvl w:val="0"/>
          <w:numId w:val="16"/>
        </w:numPr>
        <w:spacing w:beforeLines="50" w:before="156" w:afterLines="50" w:after="156"/>
        <w:ind w:left="0"/>
      </w:pPr>
      <w:bookmarkStart w:id="129" w:name="_Toc12541713"/>
      <w:bookmarkStart w:id="130" w:name="_Toc16515651"/>
      <w:r>
        <w:rPr>
          <w:rFonts w:hint="eastAsia"/>
        </w:rPr>
        <w:t>综合判定</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43"/>
        <w:gridCol w:w="771"/>
        <w:gridCol w:w="2722"/>
        <w:gridCol w:w="1207"/>
        <w:gridCol w:w="3469"/>
      </w:tblGrid>
      <w:tr w:rsidR="00810A17">
        <w:trPr>
          <w:trHeight w:val="284"/>
          <w:jc w:val="center"/>
        </w:trPr>
        <w:tc>
          <w:tcPr>
            <w:tcW w:w="1243" w:type="dxa"/>
            <w:vMerge w:val="restart"/>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一级指标</w:t>
            </w:r>
          </w:p>
        </w:tc>
        <w:tc>
          <w:tcPr>
            <w:tcW w:w="8169" w:type="dxa"/>
            <w:gridSpan w:val="4"/>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二级指标</w:t>
            </w:r>
          </w:p>
        </w:tc>
      </w:tr>
      <w:tr w:rsidR="00810A17">
        <w:trPr>
          <w:trHeight w:val="284"/>
          <w:jc w:val="center"/>
        </w:trPr>
        <w:tc>
          <w:tcPr>
            <w:tcW w:w="1243" w:type="dxa"/>
            <w:vMerge/>
            <w:vAlign w:val="center"/>
          </w:tcPr>
          <w:p w:rsidR="00810A17" w:rsidRDefault="00810A17">
            <w:pPr>
              <w:pStyle w:val="afff4"/>
              <w:ind w:firstLineChars="0" w:firstLine="0"/>
              <w:jc w:val="center"/>
              <w:rPr>
                <w:rFonts w:hAnsi="宋体"/>
                <w:bCs/>
                <w:sz w:val="18"/>
                <w:szCs w:val="18"/>
              </w:rPr>
            </w:pPr>
          </w:p>
        </w:tc>
        <w:tc>
          <w:tcPr>
            <w:tcW w:w="77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序号</w:t>
            </w:r>
          </w:p>
        </w:tc>
        <w:tc>
          <w:tcPr>
            <w:tcW w:w="2722"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项目</w:t>
            </w:r>
          </w:p>
        </w:tc>
        <w:tc>
          <w:tcPr>
            <w:tcW w:w="1207"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单位</w:t>
            </w:r>
          </w:p>
        </w:tc>
        <w:tc>
          <w:tcPr>
            <w:tcW w:w="3469"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要求</w:t>
            </w:r>
          </w:p>
        </w:tc>
      </w:tr>
      <w:tr w:rsidR="00810A17">
        <w:trPr>
          <w:trHeight w:val="150"/>
          <w:jc w:val="center"/>
        </w:trPr>
        <w:tc>
          <w:tcPr>
            <w:tcW w:w="1243" w:type="dxa"/>
            <w:vMerge w:val="restart"/>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一致性检查</w:t>
            </w:r>
          </w:p>
        </w:tc>
        <w:tc>
          <w:tcPr>
            <w:tcW w:w="77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w:t>
            </w:r>
          </w:p>
        </w:tc>
        <w:tc>
          <w:tcPr>
            <w:tcW w:w="2722" w:type="dxa"/>
            <w:vAlign w:val="center"/>
          </w:tcPr>
          <w:p w:rsidR="00810A17" w:rsidRDefault="00EC2611">
            <w:pPr>
              <w:pStyle w:val="afff4"/>
              <w:ind w:firstLineChars="0" w:firstLine="0"/>
              <w:rPr>
                <w:rFonts w:hAnsi="宋体"/>
                <w:bCs/>
                <w:sz w:val="18"/>
                <w:szCs w:val="18"/>
              </w:rPr>
            </w:pPr>
            <w:r>
              <w:rPr>
                <w:rFonts w:hAnsi="宋体" w:hint="eastAsia"/>
                <w:bCs/>
                <w:sz w:val="18"/>
                <w:szCs w:val="18"/>
              </w:rPr>
              <w:t>产品一致性检查</w:t>
            </w:r>
          </w:p>
        </w:tc>
        <w:tc>
          <w:tcPr>
            <w:tcW w:w="1207"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3469"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符合本大纲表</w:t>
            </w:r>
            <w:r>
              <w:rPr>
                <w:rFonts w:hAnsi="宋体" w:hint="eastAsia"/>
                <w:bCs/>
                <w:sz w:val="18"/>
                <w:szCs w:val="18"/>
              </w:rPr>
              <w:t>1</w:t>
            </w:r>
            <w:r>
              <w:rPr>
                <w:rFonts w:hAnsi="宋体" w:hint="eastAsia"/>
                <w:bCs/>
                <w:sz w:val="18"/>
                <w:szCs w:val="18"/>
              </w:rPr>
              <w:t>的要求</w:t>
            </w:r>
          </w:p>
        </w:tc>
      </w:tr>
      <w:tr w:rsidR="00810A17">
        <w:trPr>
          <w:trHeight w:val="150"/>
          <w:jc w:val="center"/>
        </w:trPr>
        <w:tc>
          <w:tcPr>
            <w:tcW w:w="1243" w:type="dxa"/>
            <w:vMerge/>
            <w:vAlign w:val="center"/>
          </w:tcPr>
          <w:p w:rsidR="00810A17" w:rsidRDefault="00810A17">
            <w:pPr>
              <w:pStyle w:val="afff4"/>
              <w:ind w:firstLineChars="0" w:firstLine="0"/>
              <w:jc w:val="center"/>
              <w:rPr>
                <w:rFonts w:hAnsi="宋体"/>
                <w:bCs/>
                <w:sz w:val="18"/>
                <w:szCs w:val="18"/>
              </w:rPr>
            </w:pPr>
          </w:p>
        </w:tc>
        <w:tc>
          <w:tcPr>
            <w:tcW w:w="77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w:t>
            </w:r>
          </w:p>
        </w:tc>
        <w:tc>
          <w:tcPr>
            <w:tcW w:w="2722" w:type="dxa"/>
            <w:vAlign w:val="center"/>
          </w:tcPr>
          <w:p w:rsidR="00810A17" w:rsidRDefault="00EC2611">
            <w:pPr>
              <w:pStyle w:val="afff4"/>
              <w:ind w:firstLineChars="0" w:firstLine="0"/>
              <w:rPr>
                <w:rFonts w:hAnsi="宋体"/>
                <w:bCs/>
                <w:sz w:val="18"/>
                <w:szCs w:val="18"/>
              </w:rPr>
            </w:pPr>
            <w:r>
              <w:rPr>
                <w:rFonts w:hAnsi="宋体" w:hint="eastAsia"/>
                <w:bCs/>
                <w:sz w:val="18"/>
                <w:szCs w:val="18"/>
              </w:rPr>
              <w:t>产品生产一致性保证能力检查</w:t>
            </w:r>
          </w:p>
        </w:tc>
        <w:tc>
          <w:tcPr>
            <w:tcW w:w="1207" w:type="dxa"/>
            <w:vAlign w:val="center"/>
          </w:tcPr>
          <w:p w:rsidR="00810A17" w:rsidRDefault="00810A17">
            <w:pPr>
              <w:pStyle w:val="afff4"/>
              <w:ind w:firstLineChars="0" w:firstLine="0"/>
              <w:jc w:val="center"/>
              <w:rPr>
                <w:rFonts w:hAnsi="宋体"/>
                <w:bCs/>
                <w:sz w:val="18"/>
                <w:szCs w:val="18"/>
              </w:rPr>
            </w:pPr>
          </w:p>
        </w:tc>
        <w:tc>
          <w:tcPr>
            <w:tcW w:w="3469"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符合本大纲表</w:t>
            </w:r>
            <w:r>
              <w:rPr>
                <w:rFonts w:hAnsi="宋体" w:hint="eastAsia"/>
                <w:bCs/>
                <w:sz w:val="18"/>
                <w:szCs w:val="18"/>
              </w:rPr>
              <w:t>2</w:t>
            </w:r>
            <w:r>
              <w:rPr>
                <w:rFonts w:hAnsi="宋体" w:hint="eastAsia"/>
                <w:bCs/>
                <w:sz w:val="18"/>
                <w:szCs w:val="18"/>
              </w:rPr>
              <w:t>的要求</w:t>
            </w:r>
          </w:p>
        </w:tc>
      </w:tr>
      <w:tr w:rsidR="00810A17">
        <w:trPr>
          <w:trHeight w:val="150"/>
          <w:jc w:val="center"/>
        </w:trPr>
        <w:tc>
          <w:tcPr>
            <w:tcW w:w="1243" w:type="dxa"/>
            <w:vMerge w:val="restart"/>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安全性评价</w:t>
            </w:r>
          </w:p>
        </w:tc>
        <w:tc>
          <w:tcPr>
            <w:tcW w:w="77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w:t>
            </w:r>
          </w:p>
        </w:tc>
        <w:tc>
          <w:tcPr>
            <w:tcW w:w="2722" w:type="dxa"/>
            <w:vAlign w:val="center"/>
          </w:tcPr>
          <w:p w:rsidR="00810A17" w:rsidRDefault="00EC2611">
            <w:pPr>
              <w:pStyle w:val="afff4"/>
              <w:ind w:firstLineChars="0" w:firstLine="0"/>
              <w:jc w:val="left"/>
              <w:rPr>
                <w:rFonts w:hAnsi="宋体"/>
                <w:bCs/>
                <w:sz w:val="18"/>
                <w:szCs w:val="18"/>
              </w:rPr>
            </w:pPr>
            <w:r>
              <w:rPr>
                <w:rFonts w:hAnsi="宋体" w:hint="eastAsia"/>
                <w:bCs/>
                <w:sz w:val="18"/>
                <w:szCs w:val="18"/>
              </w:rPr>
              <w:t>安全防护</w:t>
            </w:r>
          </w:p>
        </w:tc>
        <w:tc>
          <w:tcPr>
            <w:tcW w:w="1207"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3469"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符合本大纲</w:t>
            </w:r>
            <w:r>
              <w:rPr>
                <w:rFonts w:hAnsi="宋体" w:hint="eastAsia"/>
                <w:bCs/>
                <w:sz w:val="18"/>
                <w:szCs w:val="18"/>
              </w:rPr>
              <w:t>4.3.1</w:t>
            </w:r>
            <w:r>
              <w:rPr>
                <w:rFonts w:hAnsi="宋体" w:hint="eastAsia"/>
                <w:bCs/>
                <w:sz w:val="18"/>
                <w:szCs w:val="18"/>
              </w:rPr>
              <w:t>的要求</w:t>
            </w:r>
          </w:p>
        </w:tc>
      </w:tr>
      <w:tr w:rsidR="00810A17">
        <w:trPr>
          <w:trHeight w:val="90"/>
          <w:jc w:val="center"/>
        </w:trPr>
        <w:tc>
          <w:tcPr>
            <w:tcW w:w="1243" w:type="dxa"/>
            <w:vMerge/>
            <w:vAlign w:val="center"/>
          </w:tcPr>
          <w:p w:rsidR="00810A17" w:rsidRDefault="00810A17">
            <w:pPr>
              <w:pStyle w:val="afff4"/>
              <w:ind w:firstLineChars="0" w:firstLine="0"/>
              <w:jc w:val="center"/>
              <w:rPr>
                <w:rFonts w:hAnsi="宋体"/>
                <w:bCs/>
                <w:sz w:val="18"/>
                <w:szCs w:val="18"/>
              </w:rPr>
            </w:pPr>
          </w:p>
        </w:tc>
        <w:tc>
          <w:tcPr>
            <w:tcW w:w="77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w:t>
            </w:r>
          </w:p>
        </w:tc>
        <w:tc>
          <w:tcPr>
            <w:tcW w:w="2722" w:type="dxa"/>
            <w:vAlign w:val="center"/>
          </w:tcPr>
          <w:p w:rsidR="00810A17" w:rsidRDefault="00EC2611">
            <w:pPr>
              <w:pStyle w:val="afff4"/>
              <w:ind w:firstLineChars="0" w:firstLine="0"/>
              <w:jc w:val="left"/>
              <w:rPr>
                <w:rFonts w:hAnsi="宋体"/>
                <w:bCs/>
                <w:sz w:val="18"/>
                <w:szCs w:val="18"/>
              </w:rPr>
            </w:pPr>
            <w:r>
              <w:rPr>
                <w:rFonts w:hAnsi="宋体" w:hint="eastAsia"/>
                <w:bCs/>
                <w:sz w:val="18"/>
                <w:szCs w:val="18"/>
              </w:rPr>
              <w:t>安全</w:t>
            </w:r>
            <w:r>
              <w:rPr>
                <w:rFonts w:hAnsi="宋体" w:hint="eastAsia"/>
                <w:bCs/>
                <w:sz w:val="18"/>
                <w:szCs w:val="18"/>
              </w:rPr>
              <w:t>信息</w:t>
            </w:r>
          </w:p>
        </w:tc>
        <w:tc>
          <w:tcPr>
            <w:tcW w:w="1207"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3469"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符合本大纲</w:t>
            </w:r>
            <w:r>
              <w:rPr>
                <w:rFonts w:hAnsi="宋体" w:hint="eastAsia"/>
                <w:bCs/>
                <w:sz w:val="18"/>
                <w:szCs w:val="18"/>
              </w:rPr>
              <w:t>4.3.</w:t>
            </w:r>
            <w:r>
              <w:rPr>
                <w:rFonts w:hAnsi="宋体" w:hint="eastAsia"/>
                <w:bCs/>
                <w:sz w:val="18"/>
                <w:szCs w:val="18"/>
              </w:rPr>
              <w:t>2</w:t>
            </w:r>
            <w:r>
              <w:rPr>
                <w:rFonts w:hAnsi="宋体" w:hint="eastAsia"/>
                <w:bCs/>
                <w:sz w:val="18"/>
                <w:szCs w:val="18"/>
              </w:rPr>
              <w:t>的要求</w:t>
            </w:r>
          </w:p>
        </w:tc>
      </w:tr>
      <w:tr w:rsidR="00810A17">
        <w:trPr>
          <w:trHeight w:val="150"/>
          <w:jc w:val="center"/>
        </w:trPr>
        <w:tc>
          <w:tcPr>
            <w:tcW w:w="1243" w:type="dxa"/>
            <w:vMerge w:val="restart"/>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适用性评价</w:t>
            </w:r>
          </w:p>
        </w:tc>
        <w:tc>
          <w:tcPr>
            <w:tcW w:w="77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w:t>
            </w:r>
          </w:p>
        </w:tc>
        <w:tc>
          <w:tcPr>
            <w:tcW w:w="2722" w:type="dxa"/>
            <w:vAlign w:val="center"/>
          </w:tcPr>
          <w:p w:rsidR="00810A17" w:rsidRDefault="00EC2611">
            <w:pPr>
              <w:pStyle w:val="afff4"/>
              <w:ind w:firstLineChars="0" w:firstLine="0"/>
              <w:jc w:val="left"/>
              <w:rPr>
                <w:rFonts w:hAnsi="宋体"/>
                <w:bCs/>
                <w:sz w:val="18"/>
                <w:szCs w:val="18"/>
              </w:rPr>
            </w:pPr>
            <w:r>
              <w:rPr>
                <w:rFonts w:hAnsi="宋体" w:hint="eastAsia"/>
                <w:bCs/>
                <w:sz w:val="18"/>
                <w:szCs w:val="18"/>
              </w:rPr>
              <w:t>加工</w:t>
            </w:r>
            <w:r>
              <w:rPr>
                <w:rFonts w:hAnsi="宋体" w:hint="eastAsia"/>
                <w:bCs/>
                <w:sz w:val="18"/>
                <w:szCs w:val="18"/>
              </w:rPr>
              <w:t>能力</w:t>
            </w:r>
          </w:p>
        </w:tc>
        <w:tc>
          <w:tcPr>
            <w:tcW w:w="1207"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头</w:t>
            </w:r>
            <w:r>
              <w:rPr>
                <w:rFonts w:hAnsi="宋体" w:hint="eastAsia"/>
                <w:bCs/>
                <w:sz w:val="18"/>
                <w:szCs w:val="18"/>
              </w:rPr>
              <w:t>/h</w:t>
            </w:r>
          </w:p>
        </w:tc>
        <w:tc>
          <w:tcPr>
            <w:tcW w:w="3469"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不小于</w:t>
            </w:r>
            <w:r>
              <w:rPr>
                <w:rFonts w:hAnsi="宋体" w:hint="eastAsia"/>
                <w:bCs/>
                <w:sz w:val="18"/>
                <w:szCs w:val="18"/>
              </w:rPr>
              <w:t>生产者</w:t>
            </w:r>
            <w:r>
              <w:rPr>
                <w:rFonts w:hAnsi="宋体" w:hint="eastAsia"/>
                <w:bCs/>
                <w:sz w:val="18"/>
                <w:szCs w:val="18"/>
              </w:rPr>
              <w:t>明示值</w:t>
            </w:r>
          </w:p>
        </w:tc>
      </w:tr>
      <w:tr w:rsidR="00810A17">
        <w:trPr>
          <w:trHeight w:val="150"/>
          <w:jc w:val="center"/>
        </w:trPr>
        <w:tc>
          <w:tcPr>
            <w:tcW w:w="1243" w:type="dxa"/>
            <w:vMerge/>
            <w:vAlign w:val="center"/>
          </w:tcPr>
          <w:p w:rsidR="00810A17" w:rsidRDefault="00810A17">
            <w:pPr>
              <w:pStyle w:val="afff4"/>
              <w:ind w:firstLineChars="0" w:firstLine="0"/>
              <w:jc w:val="center"/>
              <w:rPr>
                <w:rFonts w:hAnsi="宋体"/>
                <w:bCs/>
                <w:sz w:val="18"/>
                <w:szCs w:val="18"/>
              </w:rPr>
            </w:pPr>
          </w:p>
        </w:tc>
        <w:tc>
          <w:tcPr>
            <w:tcW w:w="77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w:t>
            </w:r>
          </w:p>
        </w:tc>
        <w:tc>
          <w:tcPr>
            <w:tcW w:w="2722" w:type="dxa"/>
            <w:vAlign w:val="center"/>
          </w:tcPr>
          <w:p w:rsidR="00810A17" w:rsidRDefault="00EC2611">
            <w:pPr>
              <w:pStyle w:val="afff4"/>
              <w:ind w:firstLineChars="0" w:firstLine="0"/>
              <w:jc w:val="left"/>
              <w:rPr>
                <w:rFonts w:hAnsi="宋体"/>
                <w:bCs/>
                <w:sz w:val="18"/>
                <w:szCs w:val="18"/>
              </w:rPr>
            </w:pPr>
            <w:r>
              <w:rPr>
                <w:rFonts w:hAnsi="宋体" w:hint="eastAsia"/>
                <w:bCs/>
                <w:sz w:val="18"/>
                <w:szCs w:val="18"/>
              </w:rPr>
              <w:t>致昏电流控制精度</w:t>
            </w:r>
          </w:p>
        </w:tc>
        <w:tc>
          <w:tcPr>
            <w:tcW w:w="1207"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3469" w:type="dxa"/>
            <w:vAlign w:val="center"/>
          </w:tcPr>
          <w:p w:rsidR="00810A17" w:rsidRDefault="00EC2611">
            <w:pPr>
              <w:pStyle w:val="afff4"/>
              <w:ind w:firstLineChars="0" w:firstLine="0"/>
              <w:jc w:val="center"/>
              <w:rPr>
                <w:rFonts w:eastAsia="微软雅黑" w:hAnsi="宋体"/>
                <w:bCs/>
                <w:sz w:val="18"/>
                <w:szCs w:val="18"/>
              </w:rPr>
            </w:pPr>
            <w:r>
              <w:rPr>
                <w:rFonts w:ascii="微软雅黑" w:eastAsia="微软雅黑" w:hAnsi="微软雅黑" w:cs="微软雅黑" w:hint="eastAsia"/>
                <w:bCs/>
                <w:sz w:val="18"/>
                <w:szCs w:val="18"/>
              </w:rPr>
              <w:t>±</w:t>
            </w:r>
            <w:r>
              <w:rPr>
                <w:rFonts w:hAnsi="宋体" w:hint="eastAsia"/>
                <w:bCs/>
                <w:sz w:val="18"/>
                <w:szCs w:val="18"/>
              </w:rPr>
              <w:t>5</w:t>
            </w:r>
            <w:r>
              <w:rPr>
                <w:rFonts w:hAnsi="宋体" w:hint="eastAsia"/>
                <w:bCs/>
                <w:sz w:val="18"/>
                <w:szCs w:val="18"/>
              </w:rPr>
              <w:t>%</w:t>
            </w:r>
          </w:p>
        </w:tc>
      </w:tr>
      <w:tr w:rsidR="00810A17">
        <w:trPr>
          <w:trHeight w:val="150"/>
          <w:jc w:val="center"/>
        </w:trPr>
        <w:tc>
          <w:tcPr>
            <w:tcW w:w="1243" w:type="dxa"/>
            <w:vMerge/>
            <w:vAlign w:val="center"/>
          </w:tcPr>
          <w:p w:rsidR="00810A17" w:rsidRDefault="00810A17">
            <w:pPr>
              <w:pStyle w:val="afff4"/>
              <w:ind w:firstLineChars="0" w:firstLine="0"/>
              <w:jc w:val="center"/>
              <w:rPr>
                <w:rFonts w:hAnsi="宋体"/>
                <w:bCs/>
                <w:sz w:val="18"/>
                <w:szCs w:val="18"/>
              </w:rPr>
            </w:pPr>
          </w:p>
        </w:tc>
        <w:tc>
          <w:tcPr>
            <w:tcW w:w="77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3</w:t>
            </w:r>
          </w:p>
        </w:tc>
        <w:tc>
          <w:tcPr>
            <w:tcW w:w="2722" w:type="dxa"/>
            <w:vAlign w:val="center"/>
          </w:tcPr>
          <w:p w:rsidR="00810A17" w:rsidRDefault="00EC2611">
            <w:pPr>
              <w:pStyle w:val="afff4"/>
              <w:ind w:firstLineChars="0" w:firstLine="0"/>
              <w:jc w:val="left"/>
              <w:rPr>
                <w:rFonts w:hAnsi="宋体"/>
                <w:bCs/>
                <w:sz w:val="18"/>
                <w:szCs w:val="18"/>
              </w:rPr>
            </w:pPr>
            <w:r>
              <w:rPr>
                <w:rFonts w:hAnsi="宋体" w:hint="eastAsia"/>
                <w:bCs/>
                <w:sz w:val="18"/>
                <w:szCs w:val="18"/>
              </w:rPr>
              <w:t>适用性用户意见</w:t>
            </w:r>
          </w:p>
        </w:tc>
        <w:tc>
          <w:tcPr>
            <w:tcW w:w="1207"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3469"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调查结果为“好”和“中”的占比不小于</w:t>
            </w:r>
            <w:r>
              <w:rPr>
                <w:rFonts w:hAnsi="宋体" w:hint="eastAsia"/>
                <w:bCs/>
                <w:sz w:val="18"/>
                <w:szCs w:val="18"/>
              </w:rPr>
              <w:t>8</w:t>
            </w:r>
            <w:r>
              <w:rPr>
                <w:rFonts w:hAnsi="宋体"/>
                <w:bCs/>
                <w:sz w:val="18"/>
                <w:szCs w:val="18"/>
              </w:rPr>
              <w:t>0%</w:t>
            </w:r>
          </w:p>
        </w:tc>
      </w:tr>
      <w:tr w:rsidR="00810A17">
        <w:trPr>
          <w:trHeight w:val="150"/>
          <w:jc w:val="center"/>
        </w:trPr>
        <w:tc>
          <w:tcPr>
            <w:tcW w:w="1243" w:type="dxa"/>
            <w:vMerge w:val="restart"/>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可靠性评价</w:t>
            </w:r>
          </w:p>
        </w:tc>
        <w:tc>
          <w:tcPr>
            <w:tcW w:w="77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w:t>
            </w:r>
          </w:p>
        </w:tc>
        <w:tc>
          <w:tcPr>
            <w:tcW w:w="2722" w:type="dxa"/>
            <w:vAlign w:val="center"/>
          </w:tcPr>
          <w:p w:rsidR="00810A17" w:rsidRDefault="00EC2611">
            <w:pPr>
              <w:pStyle w:val="afff4"/>
              <w:ind w:firstLineChars="0" w:firstLine="0"/>
              <w:jc w:val="left"/>
              <w:rPr>
                <w:rFonts w:hAnsi="宋体"/>
                <w:bCs/>
                <w:sz w:val="18"/>
                <w:szCs w:val="18"/>
              </w:rPr>
            </w:pPr>
            <w:r>
              <w:rPr>
                <w:rFonts w:hAnsi="宋体" w:hint="eastAsia"/>
                <w:bCs/>
                <w:sz w:val="18"/>
                <w:szCs w:val="18"/>
              </w:rPr>
              <w:t>有效度</w:t>
            </w:r>
          </w:p>
        </w:tc>
        <w:tc>
          <w:tcPr>
            <w:tcW w:w="1207"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3469"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r>
              <w:rPr>
                <w:rFonts w:hAnsi="宋体" w:hint="eastAsia"/>
                <w:bCs/>
                <w:sz w:val="18"/>
                <w:szCs w:val="18"/>
              </w:rPr>
              <w:t>9</w:t>
            </w:r>
            <w:r>
              <w:rPr>
                <w:rFonts w:hAnsi="宋体"/>
                <w:bCs/>
                <w:sz w:val="18"/>
                <w:szCs w:val="18"/>
              </w:rPr>
              <w:t>8%</w:t>
            </w:r>
          </w:p>
        </w:tc>
      </w:tr>
      <w:tr w:rsidR="00810A17">
        <w:trPr>
          <w:trHeight w:val="150"/>
          <w:jc w:val="center"/>
        </w:trPr>
        <w:tc>
          <w:tcPr>
            <w:tcW w:w="1243" w:type="dxa"/>
            <w:vMerge/>
            <w:vAlign w:val="center"/>
          </w:tcPr>
          <w:p w:rsidR="00810A17" w:rsidRDefault="00810A17">
            <w:pPr>
              <w:pStyle w:val="afff4"/>
              <w:ind w:firstLineChars="0" w:firstLine="0"/>
              <w:jc w:val="center"/>
              <w:rPr>
                <w:rFonts w:hAnsi="宋体"/>
                <w:bCs/>
                <w:sz w:val="18"/>
                <w:szCs w:val="18"/>
              </w:rPr>
            </w:pPr>
          </w:p>
        </w:tc>
        <w:tc>
          <w:tcPr>
            <w:tcW w:w="77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w:t>
            </w:r>
          </w:p>
        </w:tc>
        <w:tc>
          <w:tcPr>
            <w:tcW w:w="2722" w:type="dxa"/>
            <w:vAlign w:val="center"/>
          </w:tcPr>
          <w:p w:rsidR="00810A17" w:rsidRDefault="00EC2611">
            <w:pPr>
              <w:pStyle w:val="afff4"/>
              <w:ind w:firstLineChars="0" w:firstLine="0"/>
              <w:jc w:val="left"/>
              <w:rPr>
                <w:rFonts w:hAnsi="宋体"/>
                <w:bCs/>
                <w:sz w:val="18"/>
                <w:szCs w:val="18"/>
              </w:rPr>
            </w:pPr>
            <w:r>
              <w:rPr>
                <w:rFonts w:hAnsi="宋体" w:hint="eastAsia"/>
                <w:bCs/>
                <w:sz w:val="18"/>
                <w:szCs w:val="18"/>
              </w:rPr>
              <w:t>首次故障前平均工作时间</w:t>
            </w:r>
          </w:p>
        </w:tc>
        <w:tc>
          <w:tcPr>
            <w:tcW w:w="1207"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h</w:t>
            </w:r>
          </w:p>
        </w:tc>
        <w:tc>
          <w:tcPr>
            <w:tcW w:w="3469"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r>
              <w:rPr>
                <w:rFonts w:hAnsi="宋体" w:hint="eastAsia"/>
                <w:bCs/>
                <w:sz w:val="18"/>
                <w:szCs w:val="18"/>
              </w:rPr>
              <w:t>1</w:t>
            </w:r>
            <w:r>
              <w:rPr>
                <w:rFonts w:hAnsi="宋体"/>
                <w:bCs/>
                <w:sz w:val="18"/>
                <w:szCs w:val="18"/>
              </w:rPr>
              <w:t>00</w:t>
            </w:r>
          </w:p>
        </w:tc>
      </w:tr>
      <w:tr w:rsidR="00810A17">
        <w:trPr>
          <w:trHeight w:val="150"/>
          <w:jc w:val="center"/>
        </w:trPr>
        <w:tc>
          <w:tcPr>
            <w:tcW w:w="1243" w:type="dxa"/>
            <w:vMerge/>
            <w:vAlign w:val="center"/>
          </w:tcPr>
          <w:p w:rsidR="00810A17" w:rsidRDefault="00810A17">
            <w:pPr>
              <w:pStyle w:val="afff4"/>
              <w:ind w:firstLineChars="0" w:firstLine="0"/>
              <w:jc w:val="center"/>
              <w:rPr>
                <w:rFonts w:hAnsi="宋体"/>
                <w:bCs/>
                <w:sz w:val="18"/>
                <w:szCs w:val="18"/>
              </w:rPr>
            </w:pPr>
          </w:p>
        </w:tc>
        <w:tc>
          <w:tcPr>
            <w:tcW w:w="771" w:type="dxa"/>
            <w:tcBorders>
              <w:bottom w:val="single" w:sz="4" w:space="0" w:color="auto"/>
            </w:tcBorders>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3</w:t>
            </w:r>
          </w:p>
        </w:tc>
        <w:tc>
          <w:tcPr>
            <w:tcW w:w="2722" w:type="dxa"/>
            <w:vAlign w:val="center"/>
          </w:tcPr>
          <w:p w:rsidR="00810A17" w:rsidRDefault="00EC2611">
            <w:pPr>
              <w:pStyle w:val="afff4"/>
              <w:ind w:firstLineChars="0" w:firstLine="0"/>
              <w:jc w:val="left"/>
              <w:rPr>
                <w:rFonts w:hAnsi="宋体"/>
                <w:bCs/>
                <w:sz w:val="18"/>
                <w:szCs w:val="18"/>
              </w:rPr>
            </w:pPr>
            <w:r>
              <w:rPr>
                <w:rFonts w:hAnsi="宋体" w:hint="eastAsia"/>
                <w:bCs/>
                <w:sz w:val="18"/>
                <w:szCs w:val="18"/>
              </w:rPr>
              <w:t>故障情况</w:t>
            </w:r>
          </w:p>
        </w:tc>
        <w:tc>
          <w:tcPr>
            <w:tcW w:w="1207"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3469" w:type="dxa"/>
            <w:vAlign w:val="center"/>
          </w:tcPr>
          <w:p w:rsidR="00810A17" w:rsidRDefault="00EC2611">
            <w:pPr>
              <w:pStyle w:val="afff4"/>
              <w:ind w:firstLineChars="0" w:firstLine="0"/>
              <w:jc w:val="center"/>
              <w:rPr>
                <w:rFonts w:hAnsi="宋体"/>
                <w:bCs/>
                <w:sz w:val="18"/>
                <w:szCs w:val="18"/>
                <w:highlight w:val="yellow"/>
              </w:rPr>
            </w:pPr>
            <w:r>
              <w:rPr>
                <w:rFonts w:hAnsi="宋体" w:hint="eastAsia"/>
                <w:sz w:val="18"/>
                <w:szCs w:val="18"/>
              </w:rPr>
              <w:t>在生产查定和用户调查中均未发生致命故障、严重故障</w:t>
            </w:r>
          </w:p>
        </w:tc>
      </w:tr>
    </w:tbl>
    <w:p w:rsidR="00810A17" w:rsidRDefault="00EC2611" w:rsidP="00E76CF6">
      <w:pPr>
        <w:pStyle w:val="ad"/>
        <w:spacing w:before="156" w:after="156"/>
        <w:rPr>
          <w:rFonts w:ascii="宋体" w:eastAsia="宋体" w:hAnsi="宋体" w:cs="黑体"/>
          <w:spacing w:val="-2"/>
          <w:szCs w:val="21"/>
        </w:rPr>
      </w:pPr>
      <w:r>
        <w:rPr>
          <w:rFonts w:ascii="宋体" w:eastAsia="宋体" w:hAnsi="宋体" w:cs="黑体" w:hint="eastAsia"/>
          <w:spacing w:val="-2"/>
          <w:szCs w:val="21"/>
        </w:rPr>
        <w:t>一级指标均符合大纲要求时，推广鉴定结论为通过；否则，推广鉴定结论为不通过。</w:t>
      </w:r>
    </w:p>
    <w:p w:rsidR="00810A17" w:rsidRDefault="00EC2611" w:rsidP="00E76CF6">
      <w:pPr>
        <w:pStyle w:val="ab"/>
        <w:spacing w:before="156" w:after="156"/>
        <w:outlineLvl w:val="0"/>
      </w:pPr>
      <w:bookmarkStart w:id="131" w:name="_Toc17129"/>
      <w:bookmarkStart w:id="132" w:name="_Toc6933"/>
      <w:bookmarkStart w:id="133" w:name="_Toc140073931"/>
      <w:bookmarkStart w:id="134" w:name="_Toc27399"/>
      <w:bookmarkStart w:id="135" w:name="_Toc17301"/>
      <w:r>
        <w:rPr>
          <w:rFonts w:hint="eastAsia"/>
        </w:rPr>
        <w:t>产品变更</w:t>
      </w:r>
      <w:bookmarkEnd w:id="131"/>
      <w:bookmarkEnd w:id="132"/>
      <w:bookmarkEnd w:id="133"/>
      <w:bookmarkEnd w:id="134"/>
      <w:bookmarkEnd w:id="135"/>
    </w:p>
    <w:p w:rsidR="00810A17" w:rsidRDefault="00EC2611">
      <w:pPr>
        <w:pStyle w:val="ac"/>
        <w:spacing w:before="156" w:after="156"/>
        <w:outlineLvl w:val="1"/>
        <w:rPr>
          <w:rFonts w:ascii="宋体" w:eastAsia="宋体" w:hAnsi="宋体"/>
        </w:rPr>
      </w:pPr>
      <w:bookmarkStart w:id="136" w:name="_Toc21966"/>
      <w:bookmarkStart w:id="137" w:name="_Toc29720"/>
      <w:bookmarkStart w:id="138" w:name="_Toc8390"/>
      <w:bookmarkStart w:id="139" w:name="_Toc3285"/>
      <w:bookmarkStart w:id="140" w:name="_Toc140073932"/>
      <w:bookmarkStart w:id="141" w:name="_Toc19050"/>
      <w:r>
        <w:rPr>
          <w:rFonts w:ascii="宋体" w:eastAsia="宋体" w:hAnsi="宋体" w:hint="eastAsia"/>
        </w:rPr>
        <w:t>通过推广鉴定的产品，在证书有效期内其产品结构和特征参数变化情形、变化幅度和</w:t>
      </w:r>
      <w:proofErr w:type="gramStart"/>
      <w:r>
        <w:rPr>
          <w:rFonts w:ascii="宋体" w:eastAsia="宋体" w:hAnsi="宋体" w:hint="eastAsia"/>
        </w:rPr>
        <w:t>要</w:t>
      </w:r>
      <w:proofErr w:type="gramEnd"/>
      <w:r>
        <w:rPr>
          <w:rFonts w:ascii="宋体" w:eastAsia="宋体" w:hAnsi="宋体" w:hint="eastAsia"/>
        </w:rPr>
        <w:t>求见表</w:t>
      </w:r>
      <w:r>
        <w:rPr>
          <w:rFonts w:ascii="宋体" w:eastAsia="宋体" w:hAnsi="宋体" w:hint="eastAsia"/>
        </w:rPr>
        <w:t>5</w:t>
      </w:r>
      <w:r>
        <w:rPr>
          <w:rFonts w:ascii="宋体" w:eastAsia="宋体" w:hAnsi="宋体" w:hint="eastAsia"/>
        </w:rPr>
        <w:t>。</w:t>
      </w:r>
      <w:bookmarkEnd w:id="136"/>
      <w:bookmarkEnd w:id="137"/>
      <w:bookmarkEnd w:id="138"/>
      <w:bookmarkEnd w:id="139"/>
      <w:bookmarkEnd w:id="140"/>
      <w:bookmarkEnd w:id="141"/>
    </w:p>
    <w:p w:rsidR="00810A17" w:rsidRDefault="00EC2611">
      <w:pPr>
        <w:pStyle w:val="aa"/>
        <w:numPr>
          <w:ilvl w:val="0"/>
          <w:numId w:val="16"/>
        </w:numPr>
        <w:ind w:left="0"/>
      </w:pPr>
      <w:r>
        <w:rPr>
          <w:rFonts w:hint="eastAsia"/>
        </w:rPr>
        <w:t>产品结构和特征参数变化情形、变化幅度及要求</w:t>
      </w:r>
    </w:p>
    <w:tbl>
      <w:tblPr>
        <w:tblpPr w:leftFromText="180" w:rightFromText="180" w:vertAnchor="text" w:horzAnchor="margin" w:tblpY="93"/>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3349"/>
        <w:gridCol w:w="1354"/>
        <w:gridCol w:w="2561"/>
        <w:gridCol w:w="1404"/>
      </w:tblGrid>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bookmarkStart w:id="142" w:name="_Toc140073933"/>
            <w:r>
              <w:rPr>
                <w:rFonts w:hAnsi="宋体" w:hint="eastAsia"/>
                <w:bCs/>
                <w:sz w:val="18"/>
                <w:szCs w:val="18"/>
              </w:rPr>
              <w:t>序号</w:t>
            </w:r>
          </w:p>
        </w:tc>
        <w:tc>
          <w:tcPr>
            <w:tcW w:w="3349"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项目</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变化情形</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变化幅度和要求</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检查方法</w:t>
            </w:r>
          </w:p>
        </w:tc>
      </w:tr>
      <w:tr w:rsidR="00810A17">
        <w:trPr>
          <w:trHeight w:val="90"/>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猪</w:t>
            </w:r>
            <w:proofErr w:type="gramStart"/>
            <w:r>
              <w:rPr>
                <w:rFonts w:hAnsi="宋体" w:hint="eastAsia"/>
                <w:bCs/>
                <w:sz w:val="18"/>
                <w:szCs w:val="18"/>
              </w:rPr>
              <w:t>电致昏机</w:t>
            </w:r>
            <w:proofErr w:type="gramEnd"/>
            <w:r>
              <w:rPr>
                <w:rFonts w:hAnsi="宋体" w:hint="eastAsia"/>
                <w:bCs/>
                <w:sz w:val="18"/>
                <w:szCs w:val="18"/>
              </w:rPr>
              <w:t>型号</w:t>
            </w:r>
            <w:r>
              <w:rPr>
                <w:rFonts w:hAnsi="宋体" w:hint="eastAsia"/>
                <w:bCs/>
                <w:sz w:val="18"/>
                <w:szCs w:val="18"/>
              </w:rPr>
              <w:t>、</w:t>
            </w:r>
            <w:r>
              <w:rPr>
                <w:rFonts w:hAnsi="宋体" w:hint="eastAsia"/>
                <w:bCs/>
                <w:sz w:val="18"/>
                <w:szCs w:val="18"/>
              </w:rPr>
              <w:t>名称</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设备外形尺寸（长</w:t>
            </w:r>
            <w:r>
              <w:rPr>
                <w:rFonts w:ascii="Arial" w:hAnsi="Arial" w:cs="Arial"/>
                <w:bCs/>
                <w:sz w:val="18"/>
                <w:szCs w:val="18"/>
              </w:rPr>
              <w:t>×</w:t>
            </w:r>
            <w:r>
              <w:rPr>
                <w:rFonts w:hAnsi="宋体" w:hint="eastAsia"/>
                <w:bCs/>
                <w:sz w:val="18"/>
                <w:szCs w:val="18"/>
              </w:rPr>
              <w:t>宽</w:t>
            </w:r>
            <w:r>
              <w:rPr>
                <w:rFonts w:ascii="Arial" w:hAnsi="Arial" w:cs="Arial"/>
                <w:bCs/>
                <w:sz w:val="18"/>
                <w:szCs w:val="18"/>
              </w:rPr>
              <w:t>×</w:t>
            </w:r>
            <w:r>
              <w:rPr>
                <w:rFonts w:hAnsi="宋体" w:hint="eastAsia"/>
                <w:bCs/>
                <w:sz w:val="18"/>
                <w:szCs w:val="18"/>
              </w:rPr>
              <w:t>高）</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长度</w:t>
            </w:r>
            <w:r>
              <w:rPr>
                <w:rFonts w:hAnsi="宋体" w:hint="eastAsia"/>
                <w:bCs/>
                <w:sz w:val="18"/>
                <w:szCs w:val="18"/>
              </w:rPr>
              <w:t>变化幅度≤</w:t>
            </w:r>
            <w:r>
              <w:rPr>
                <w:rFonts w:hAnsi="宋体" w:hint="eastAsia"/>
                <w:bCs/>
                <w:sz w:val="18"/>
                <w:szCs w:val="18"/>
              </w:rPr>
              <w:t>2</w:t>
            </w:r>
            <w:r>
              <w:rPr>
                <w:rFonts w:hAnsi="宋体" w:hint="eastAsia"/>
                <w:bCs/>
                <w:sz w:val="18"/>
                <w:szCs w:val="18"/>
              </w:rPr>
              <w:t>0%</w:t>
            </w:r>
            <w:r>
              <w:rPr>
                <w:rFonts w:hAnsi="宋体" w:hint="eastAsia"/>
                <w:bCs/>
                <w:sz w:val="18"/>
                <w:szCs w:val="18"/>
              </w:rPr>
              <w:t>，</w:t>
            </w:r>
            <w:r>
              <w:rPr>
                <w:rFonts w:hAnsi="宋体" w:hint="eastAsia"/>
                <w:bCs/>
                <w:sz w:val="18"/>
                <w:szCs w:val="18"/>
              </w:rPr>
              <w:t>宽、高</w:t>
            </w:r>
            <w:r>
              <w:rPr>
                <w:rFonts w:hAnsi="宋体" w:hint="eastAsia"/>
                <w:bCs/>
                <w:sz w:val="18"/>
                <w:szCs w:val="18"/>
              </w:rPr>
              <w:t>变化幅度≤</w:t>
            </w:r>
            <w:r>
              <w:rPr>
                <w:rFonts w:hAnsi="宋体" w:hint="eastAsia"/>
                <w:bCs/>
                <w:sz w:val="18"/>
                <w:szCs w:val="18"/>
              </w:rPr>
              <w:t>5</w:t>
            </w: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355"/>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3</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结构型式</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355"/>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4</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输送通道两侧板间距</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变化幅度≤</w:t>
            </w:r>
            <w:r>
              <w:rPr>
                <w:rFonts w:hAnsi="宋体" w:hint="eastAsia"/>
                <w:bCs/>
                <w:sz w:val="18"/>
                <w:szCs w:val="18"/>
              </w:rPr>
              <w:t>10</w:t>
            </w: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355"/>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5</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机架材质</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w:t>
            </w:r>
            <w:proofErr w:type="gramStart"/>
            <w:r>
              <w:rPr>
                <w:rFonts w:hAnsi="宋体" w:hint="eastAsia"/>
                <w:bCs/>
                <w:sz w:val="18"/>
                <w:szCs w:val="18"/>
              </w:rPr>
              <w:t>热浸锌变不锈钢</w:t>
            </w:r>
            <w:proofErr w:type="gramEnd"/>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6</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输送机构电机</w:t>
            </w:r>
            <w:r>
              <w:rPr>
                <w:rFonts w:hAnsi="宋体" w:hint="eastAsia"/>
                <w:bCs/>
                <w:sz w:val="18"/>
                <w:szCs w:val="18"/>
              </w:rPr>
              <w:t>功率</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w:t>
            </w:r>
            <w:r>
              <w:rPr>
                <w:rFonts w:hAnsi="宋体" w:hint="eastAsia"/>
                <w:bCs/>
                <w:sz w:val="18"/>
                <w:szCs w:val="18"/>
              </w:rPr>
              <w:t>大</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7</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输送机构</w:t>
            </w:r>
            <w:r>
              <w:rPr>
                <w:rFonts w:hAnsi="宋体" w:hint="eastAsia"/>
                <w:bCs/>
                <w:sz w:val="18"/>
                <w:szCs w:val="18"/>
              </w:rPr>
              <w:t>减速机</w:t>
            </w:r>
            <w:r>
              <w:rPr>
                <w:rFonts w:hAnsi="宋体" w:hint="eastAsia"/>
                <w:bCs/>
                <w:sz w:val="18"/>
                <w:szCs w:val="18"/>
              </w:rPr>
              <w:t>型式</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8</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输送机构调速方式</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w:t>
            </w: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7"/>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9</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输送机构调速</w:t>
            </w:r>
            <w:r>
              <w:rPr>
                <w:rFonts w:hAnsi="宋体"/>
                <w:bCs/>
                <w:sz w:val="18"/>
                <w:szCs w:val="18"/>
              </w:rPr>
              <w:t>链条规格</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w:t>
            </w:r>
            <w:r>
              <w:rPr>
                <w:rFonts w:hAnsi="宋体" w:hint="eastAsia"/>
                <w:bCs/>
                <w:sz w:val="18"/>
                <w:szCs w:val="18"/>
              </w:rPr>
              <w:t>大</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10</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w:t>
            </w:r>
            <w:r>
              <w:rPr>
                <w:rFonts w:hAnsi="宋体" w:hint="eastAsia"/>
                <w:bCs/>
                <w:sz w:val="18"/>
                <w:szCs w:val="18"/>
              </w:rPr>
              <w:t>机构</w:t>
            </w:r>
            <w:proofErr w:type="gramEnd"/>
            <w:r>
              <w:rPr>
                <w:rFonts w:hAnsi="宋体" w:hint="eastAsia"/>
                <w:bCs/>
                <w:sz w:val="18"/>
                <w:szCs w:val="18"/>
              </w:rPr>
              <w:t>驱动行程调节范围</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变化幅度≤</w:t>
            </w:r>
            <w:r>
              <w:rPr>
                <w:rFonts w:hAnsi="宋体" w:hint="eastAsia"/>
                <w:bCs/>
                <w:sz w:val="18"/>
                <w:szCs w:val="18"/>
              </w:rPr>
              <w:t>15</w:t>
            </w: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11</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w:t>
            </w:r>
            <w:r>
              <w:rPr>
                <w:rFonts w:hAnsi="宋体" w:hint="eastAsia"/>
                <w:bCs/>
                <w:sz w:val="18"/>
                <w:szCs w:val="18"/>
              </w:rPr>
              <w:t>机构</w:t>
            </w:r>
            <w:proofErr w:type="gramEnd"/>
            <w:r>
              <w:rPr>
                <w:rFonts w:hAnsi="宋体" w:hint="eastAsia"/>
                <w:bCs/>
                <w:sz w:val="18"/>
                <w:szCs w:val="18"/>
              </w:rPr>
              <w:t>驱动电机功率（直线电机驱动）</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w:t>
            </w:r>
            <w:r>
              <w:rPr>
                <w:rFonts w:hAnsi="宋体" w:hint="eastAsia"/>
                <w:bCs/>
                <w:sz w:val="18"/>
                <w:szCs w:val="18"/>
              </w:rPr>
              <w:t>大</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12</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w:t>
            </w:r>
            <w:r>
              <w:rPr>
                <w:rFonts w:hAnsi="宋体" w:hint="eastAsia"/>
                <w:bCs/>
                <w:sz w:val="18"/>
                <w:szCs w:val="18"/>
              </w:rPr>
              <w:t>机构</w:t>
            </w:r>
            <w:proofErr w:type="gramEnd"/>
            <w:r>
              <w:rPr>
                <w:rFonts w:hAnsi="宋体" w:hint="eastAsia"/>
                <w:bCs/>
                <w:sz w:val="18"/>
                <w:szCs w:val="18"/>
              </w:rPr>
              <w:t>驱动气缸</w:t>
            </w:r>
            <w:r>
              <w:rPr>
                <w:rFonts w:hAnsi="宋体" w:hint="eastAsia"/>
                <w:bCs/>
                <w:sz w:val="18"/>
                <w:szCs w:val="18"/>
              </w:rPr>
              <w:t>数量</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w:t>
            </w:r>
            <w:r>
              <w:rPr>
                <w:rFonts w:hAnsi="宋体" w:hint="eastAsia"/>
                <w:bCs/>
                <w:sz w:val="18"/>
                <w:szCs w:val="18"/>
              </w:rPr>
              <w:t>增加</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13</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电极材质</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proofErr w:type="gramStart"/>
            <w:r>
              <w:rPr>
                <w:rFonts w:hAnsi="宋体" w:hint="eastAsia"/>
                <w:bCs/>
                <w:sz w:val="18"/>
                <w:szCs w:val="18"/>
              </w:rPr>
              <w:t>允许</w:t>
            </w:r>
            <w:r>
              <w:rPr>
                <w:rFonts w:hAnsi="宋体" w:hint="eastAsia"/>
                <w:bCs/>
                <w:sz w:val="18"/>
                <w:szCs w:val="18"/>
              </w:rPr>
              <w:t>低导电率材料</w:t>
            </w:r>
            <w:proofErr w:type="gramEnd"/>
            <w:r>
              <w:rPr>
                <w:rFonts w:hAnsi="宋体" w:hint="eastAsia"/>
                <w:bCs/>
                <w:sz w:val="18"/>
                <w:szCs w:val="18"/>
              </w:rPr>
              <w:t>变高导电</w:t>
            </w:r>
            <w:proofErr w:type="gramStart"/>
            <w:r>
              <w:rPr>
                <w:rFonts w:hAnsi="宋体" w:hint="eastAsia"/>
                <w:bCs/>
                <w:sz w:val="18"/>
                <w:szCs w:val="18"/>
              </w:rPr>
              <w:t>率材料</w:t>
            </w:r>
            <w:proofErr w:type="gramEnd"/>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14</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头部致昏</w:t>
            </w:r>
            <w:r>
              <w:rPr>
                <w:rFonts w:hAnsi="宋体" w:hint="eastAsia"/>
                <w:bCs/>
                <w:sz w:val="18"/>
                <w:szCs w:val="18"/>
              </w:rPr>
              <w:t>电极</w:t>
            </w:r>
            <w:r>
              <w:rPr>
                <w:rFonts w:hAnsi="宋体" w:hint="eastAsia"/>
                <w:bCs/>
                <w:sz w:val="18"/>
                <w:szCs w:val="18"/>
              </w:rPr>
              <w:t>驱动方式</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15</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头部致昏电流控制方式</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w:t>
            </w:r>
            <w:r>
              <w:rPr>
                <w:rFonts w:hAnsi="宋体" w:hint="eastAsia"/>
                <w:bCs/>
                <w:sz w:val="18"/>
                <w:szCs w:val="18"/>
              </w:rPr>
              <w:t>控制精度变高</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16</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头部致昏电流调整范围</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变化</w:t>
            </w:r>
            <w:r>
              <w:rPr>
                <w:rFonts w:hAnsi="宋体" w:hint="eastAsia"/>
                <w:bCs/>
                <w:sz w:val="18"/>
                <w:szCs w:val="18"/>
              </w:rPr>
              <w:t>范围</w:t>
            </w:r>
            <w:r>
              <w:rPr>
                <w:rFonts w:hAnsi="宋体" w:hint="eastAsia"/>
                <w:bCs/>
                <w:sz w:val="18"/>
                <w:szCs w:val="18"/>
              </w:rPr>
              <w:t>1.3A</w:t>
            </w:r>
            <w:r>
              <w:rPr>
                <w:rFonts w:hAnsi="宋体" w:hint="eastAsia"/>
                <w:bCs/>
                <w:sz w:val="18"/>
                <w:szCs w:val="18"/>
              </w:rPr>
              <w:t>～</w:t>
            </w:r>
            <w:r>
              <w:rPr>
                <w:rFonts w:hAnsi="宋体" w:hint="eastAsia"/>
                <w:bCs/>
                <w:sz w:val="18"/>
                <w:szCs w:val="18"/>
              </w:rPr>
              <w:t>3A</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17</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头部致昏</w:t>
            </w:r>
            <w:r>
              <w:rPr>
                <w:rFonts w:hAnsi="宋体" w:hint="eastAsia"/>
                <w:bCs/>
                <w:sz w:val="18"/>
                <w:szCs w:val="18"/>
              </w:rPr>
              <w:t>电源频率</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w:t>
            </w: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lastRenderedPageBreak/>
              <w:t>18</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胸部致昏电极驱动方式</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w:t>
            </w: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19</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胸部致昏电源频率</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w:t>
            </w: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20</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胸部致昏电压</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75V-220V</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21</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昏时间</w:t>
            </w:r>
            <w:proofErr w:type="gramEnd"/>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变化幅度≤</w:t>
            </w:r>
            <w:r>
              <w:rPr>
                <w:rFonts w:hAnsi="宋体" w:hint="eastAsia"/>
                <w:bCs/>
                <w:sz w:val="18"/>
                <w:szCs w:val="18"/>
              </w:rPr>
              <w:t>10</w:t>
            </w: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22</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感应猪体位置传感器型式</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w:t>
            </w: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23</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致昏猪体固定机构驱动方式</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w:t>
            </w: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24</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输送通道两侧板材质</w:t>
            </w:r>
          </w:p>
        </w:tc>
        <w:tc>
          <w:tcPr>
            <w:tcW w:w="135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w:t>
            </w:r>
            <w:r>
              <w:rPr>
                <w:rFonts w:hAnsi="宋体" w:hint="eastAsia"/>
                <w:bCs/>
                <w:sz w:val="18"/>
                <w:szCs w:val="18"/>
              </w:rPr>
              <w:t>允许变化</w:t>
            </w:r>
          </w:p>
        </w:tc>
        <w:tc>
          <w:tcPr>
            <w:tcW w:w="2561"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25</w:t>
            </w:r>
          </w:p>
        </w:tc>
        <w:tc>
          <w:tcPr>
            <w:tcW w:w="3349" w:type="dxa"/>
            <w:vAlign w:val="center"/>
          </w:tcPr>
          <w:p w:rsidR="00810A17" w:rsidRDefault="00EC2611">
            <w:pPr>
              <w:pStyle w:val="afff4"/>
              <w:ind w:firstLineChars="0" w:firstLine="0"/>
              <w:contextualSpacing/>
              <w:jc w:val="center"/>
              <w:rPr>
                <w:rFonts w:hAnsi="宋体"/>
                <w:bCs/>
                <w:sz w:val="18"/>
                <w:szCs w:val="18"/>
              </w:rPr>
            </w:pPr>
            <w:proofErr w:type="gramStart"/>
            <w:r>
              <w:rPr>
                <w:rFonts w:hAnsi="宋体" w:hint="eastAsia"/>
                <w:bCs/>
                <w:sz w:val="18"/>
                <w:szCs w:val="18"/>
              </w:rPr>
              <w:t>防猪逃逸</w:t>
            </w:r>
            <w:proofErr w:type="gramEnd"/>
            <w:r>
              <w:rPr>
                <w:rFonts w:hAnsi="宋体" w:hint="eastAsia"/>
                <w:bCs/>
                <w:sz w:val="18"/>
                <w:szCs w:val="18"/>
              </w:rPr>
              <w:t>机构型式</w:t>
            </w:r>
          </w:p>
        </w:tc>
        <w:tc>
          <w:tcPr>
            <w:tcW w:w="1354"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w:t>
            </w:r>
            <w:r>
              <w:rPr>
                <w:rFonts w:hAnsi="宋体" w:hint="eastAsia"/>
                <w:bCs/>
                <w:sz w:val="18"/>
                <w:szCs w:val="18"/>
              </w:rPr>
              <w:t>手动调节变浮动式</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shd w:val="clear" w:color="auto" w:fill="auto"/>
            <w:vAlign w:val="center"/>
          </w:tcPr>
          <w:p w:rsidR="00810A17" w:rsidRDefault="00EC2611">
            <w:pPr>
              <w:pStyle w:val="afff4"/>
              <w:ind w:firstLineChars="0" w:firstLine="0"/>
              <w:jc w:val="center"/>
              <w:rPr>
                <w:rFonts w:hAnsi="宋体"/>
                <w:bCs/>
                <w:sz w:val="18"/>
                <w:szCs w:val="18"/>
              </w:rPr>
            </w:pPr>
            <w:bookmarkStart w:id="143" w:name="_Toc1173"/>
            <w:bookmarkStart w:id="144" w:name="_Toc4861"/>
            <w:r>
              <w:rPr>
                <w:rFonts w:hAnsi="宋体" w:hint="eastAsia"/>
                <w:bCs/>
                <w:sz w:val="18"/>
                <w:szCs w:val="18"/>
              </w:rPr>
              <w:t>26</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电控</w:t>
            </w:r>
            <w:r>
              <w:rPr>
                <w:rFonts w:hAnsi="宋体" w:hint="eastAsia"/>
                <w:bCs/>
                <w:sz w:val="18"/>
                <w:szCs w:val="18"/>
              </w:rPr>
              <w:t>方式</w:t>
            </w:r>
          </w:p>
        </w:tc>
        <w:tc>
          <w:tcPr>
            <w:tcW w:w="1354"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不</w:t>
            </w:r>
            <w:r>
              <w:rPr>
                <w:rFonts w:hAnsi="宋体" w:hint="eastAsia"/>
                <w:bCs/>
                <w:sz w:val="18"/>
                <w:szCs w:val="18"/>
              </w:rPr>
              <w:t>允许变化</w:t>
            </w:r>
          </w:p>
        </w:tc>
        <w:tc>
          <w:tcPr>
            <w:tcW w:w="2561"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r w:rsidR="00810A17">
        <w:trPr>
          <w:trHeight w:val="284"/>
        </w:trPr>
        <w:tc>
          <w:tcPr>
            <w:tcW w:w="683"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27</w:t>
            </w:r>
          </w:p>
        </w:tc>
        <w:tc>
          <w:tcPr>
            <w:tcW w:w="334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气源压力</w:t>
            </w:r>
          </w:p>
        </w:tc>
        <w:tc>
          <w:tcPr>
            <w:tcW w:w="1354"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允许变化</w:t>
            </w:r>
          </w:p>
        </w:tc>
        <w:tc>
          <w:tcPr>
            <w:tcW w:w="2561" w:type="dxa"/>
            <w:shd w:val="clear" w:color="auto" w:fill="auto"/>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变化</w:t>
            </w:r>
            <w:r>
              <w:rPr>
                <w:rFonts w:hAnsi="宋体" w:hint="eastAsia"/>
                <w:bCs/>
                <w:sz w:val="18"/>
                <w:szCs w:val="18"/>
              </w:rPr>
              <w:t>范围</w:t>
            </w:r>
            <w:r>
              <w:rPr>
                <w:rFonts w:hAnsi="宋体" w:hint="eastAsia"/>
                <w:bCs/>
                <w:sz w:val="18"/>
                <w:szCs w:val="18"/>
              </w:rPr>
              <w:t>0.6MPa</w:t>
            </w:r>
            <w:r>
              <w:rPr>
                <w:rFonts w:hAnsi="宋体" w:hint="eastAsia"/>
                <w:bCs/>
                <w:sz w:val="18"/>
                <w:szCs w:val="18"/>
              </w:rPr>
              <w:t>～</w:t>
            </w:r>
            <w:r>
              <w:rPr>
                <w:rFonts w:hAnsi="宋体" w:hint="eastAsia"/>
                <w:bCs/>
                <w:sz w:val="18"/>
                <w:szCs w:val="18"/>
              </w:rPr>
              <w:t>0.7</w:t>
            </w:r>
            <w:r>
              <w:rPr>
                <w:rFonts w:hAnsi="宋体" w:hint="eastAsia"/>
                <w:bCs/>
                <w:sz w:val="18"/>
                <w:szCs w:val="18"/>
              </w:rPr>
              <w:t>MPa</w:t>
            </w:r>
          </w:p>
        </w:tc>
        <w:tc>
          <w:tcPr>
            <w:tcW w:w="1404" w:type="dxa"/>
            <w:vAlign w:val="center"/>
          </w:tcPr>
          <w:p w:rsidR="00810A17" w:rsidRDefault="00EC2611">
            <w:pPr>
              <w:pStyle w:val="afff4"/>
              <w:ind w:firstLineChars="0" w:firstLine="0"/>
              <w:jc w:val="center"/>
              <w:rPr>
                <w:rFonts w:hAnsi="宋体"/>
                <w:bCs/>
                <w:sz w:val="18"/>
                <w:szCs w:val="18"/>
              </w:rPr>
            </w:pPr>
            <w:r>
              <w:rPr>
                <w:rFonts w:hAnsi="宋体" w:hint="eastAsia"/>
                <w:bCs/>
                <w:sz w:val="18"/>
                <w:szCs w:val="18"/>
              </w:rPr>
              <w:t>/</w:t>
            </w:r>
          </w:p>
        </w:tc>
      </w:tr>
    </w:tbl>
    <w:p w:rsidR="00810A17" w:rsidRDefault="00EC2611">
      <w:pPr>
        <w:pStyle w:val="ac"/>
        <w:spacing w:before="156" w:after="156"/>
        <w:rPr>
          <w:rFonts w:ascii="宋体" w:eastAsia="宋体" w:hAnsi="宋体"/>
        </w:rPr>
      </w:pPr>
      <w:r>
        <w:rPr>
          <w:rFonts w:ascii="宋体" w:eastAsia="宋体" w:hAnsi="宋体" w:hint="eastAsia"/>
        </w:rPr>
        <w:t>产品结构和特征参数的变更符合表</w:t>
      </w:r>
      <w:r>
        <w:rPr>
          <w:rFonts w:ascii="宋体" w:eastAsia="宋体" w:hAnsi="宋体" w:hint="eastAsia"/>
        </w:rPr>
        <w:t>5</w:t>
      </w:r>
      <w:r>
        <w:rPr>
          <w:rFonts w:ascii="宋体" w:eastAsia="宋体" w:hAnsi="宋体" w:hint="eastAsia"/>
        </w:rPr>
        <w:t>要求的，企业自主变更并保存变更批准文件。为鼓励产品技</w:t>
      </w:r>
      <w:bookmarkStart w:id="145" w:name="_Toc7466"/>
      <w:bookmarkStart w:id="146" w:name="_Toc2380"/>
      <w:bookmarkStart w:id="147" w:name="_Toc383"/>
      <w:bookmarkEnd w:id="143"/>
      <w:bookmarkEnd w:id="144"/>
      <w:r>
        <w:rPr>
          <w:rFonts w:ascii="宋体" w:eastAsia="宋体" w:hAnsi="宋体" w:hint="eastAsia"/>
        </w:rPr>
        <w:t>术升级，未列入表</w:t>
      </w:r>
      <w:r>
        <w:rPr>
          <w:rFonts w:ascii="宋体" w:eastAsia="宋体" w:hAnsi="宋体" w:hint="eastAsia"/>
        </w:rPr>
        <w:t>5</w:t>
      </w:r>
      <w:r>
        <w:rPr>
          <w:rFonts w:ascii="宋体" w:eastAsia="宋体" w:hAnsi="宋体" w:hint="eastAsia"/>
        </w:rPr>
        <w:t>的其他结构和特征参数，企业可自主变更。</w:t>
      </w:r>
      <w:bookmarkEnd w:id="142"/>
      <w:bookmarkEnd w:id="145"/>
      <w:bookmarkEnd w:id="146"/>
      <w:bookmarkEnd w:id="147"/>
    </w:p>
    <w:p w:rsidR="00810A17" w:rsidRDefault="00EC2611">
      <w:pPr>
        <w:pStyle w:val="ac"/>
        <w:spacing w:before="156" w:after="156"/>
        <w:rPr>
          <w:rFonts w:hAnsi="黑体"/>
        </w:rPr>
      </w:pPr>
      <w:bookmarkStart w:id="148" w:name="_Toc2612"/>
      <w:bookmarkStart w:id="149" w:name="_Toc32500"/>
      <w:bookmarkStart w:id="150" w:name="_Toc140073934"/>
      <w:r>
        <w:rPr>
          <w:rFonts w:ascii="宋体" w:eastAsia="宋体" w:hAnsi="宋体" w:hint="eastAsia"/>
        </w:rPr>
        <w:t>因执行国家法律法规提出的新要求或强制性标准新要求而造成产品结构和特征参数变化，与表</w:t>
      </w:r>
      <w:r>
        <w:rPr>
          <w:rFonts w:ascii="宋体" w:eastAsia="宋体" w:hAnsi="宋体" w:hint="eastAsia"/>
        </w:rPr>
        <w:t>5</w:t>
      </w:r>
      <w:r>
        <w:rPr>
          <w:rFonts w:ascii="宋体" w:eastAsia="宋体" w:hAnsi="宋体" w:hint="eastAsia"/>
        </w:rPr>
        <w:t>要求不一致的，应申报变更确认。</w:t>
      </w:r>
      <w:bookmarkEnd w:id="148"/>
      <w:bookmarkEnd w:id="149"/>
      <w:bookmarkEnd w:id="150"/>
    </w:p>
    <w:p w:rsidR="00810A17" w:rsidRDefault="00810A17">
      <w:pPr>
        <w:pStyle w:val="af2"/>
        <w:numPr>
          <w:ilvl w:val="0"/>
          <w:numId w:val="0"/>
        </w:numPr>
        <w:spacing w:before="0" w:after="0"/>
        <w:sectPr w:rsidR="00810A17">
          <w:footerReference w:type="even" r:id="rId38"/>
          <w:footerReference w:type="default" r:id="rId39"/>
          <w:headerReference w:type="first" r:id="rId40"/>
          <w:footerReference w:type="first" r:id="rId41"/>
          <w:pgSz w:w="11907" w:h="16839"/>
          <w:pgMar w:top="1418" w:right="1134" w:bottom="1134" w:left="1418" w:header="1021" w:footer="1021" w:gutter="0"/>
          <w:pgNumType w:start="1"/>
          <w:cols w:space="720"/>
          <w:titlePg/>
          <w:docGrid w:type="linesAndChars" w:linePitch="312"/>
        </w:sectPr>
      </w:pPr>
      <w:bookmarkStart w:id="151" w:name="_Toc140073935"/>
    </w:p>
    <w:p w:rsidR="00810A17" w:rsidRDefault="00810A17">
      <w:pPr>
        <w:pStyle w:val="af2"/>
        <w:numPr>
          <w:ilvl w:val="0"/>
          <w:numId w:val="0"/>
        </w:numPr>
        <w:spacing w:before="0" w:after="0"/>
      </w:pPr>
      <w:bookmarkStart w:id="152" w:name="_Toc8672"/>
      <w:bookmarkStart w:id="153" w:name="_Toc15869"/>
      <w:bookmarkStart w:id="154" w:name="_Toc1687"/>
    </w:p>
    <w:p w:rsidR="00810A17" w:rsidRDefault="00EC2611">
      <w:pPr>
        <w:pStyle w:val="af2"/>
        <w:numPr>
          <w:ilvl w:val="0"/>
          <w:numId w:val="0"/>
        </w:numPr>
        <w:spacing w:before="0" w:after="0"/>
      </w:pPr>
      <w:bookmarkStart w:id="155" w:name="_Toc21870"/>
      <w:r>
        <w:rPr>
          <w:rFonts w:hint="eastAsia"/>
        </w:rPr>
        <w:t>附录</w:t>
      </w:r>
      <w:r>
        <w:rPr>
          <w:rFonts w:hint="eastAsia"/>
        </w:rPr>
        <w:t>A</w:t>
      </w:r>
      <w:bookmarkEnd w:id="128"/>
      <w:bookmarkEnd w:id="129"/>
      <w:bookmarkEnd w:id="130"/>
      <w:bookmarkEnd w:id="151"/>
      <w:bookmarkEnd w:id="152"/>
      <w:bookmarkEnd w:id="153"/>
      <w:bookmarkEnd w:id="154"/>
      <w:bookmarkEnd w:id="155"/>
    </w:p>
    <w:p w:rsidR="00810A17" w:rsidRDefault="00EC2611">
      <w:pPr>
        <w:pStyle w:val="af2"/>
        <w:numPr>
          <w:ilvl w:val="0"/>
          <w:numId w:val="0"/>
        </w:numPr>
        <w:spacing w:before="0" w:after="0"/>
      </w:pPr>
      <w:bookmarkStart w:id="156" w:name="_Toc12541714"/>
      <w:bookmarkStart w:id="157" w:name="_Toc436606695"/>
      <w:bookmarkStart w:id="158" w:name="_Toc223343486"/>
      <w:bookmarkStart w:id="159" w:name="_Toc518285827"/>
      <w:bookmarkStart w:id="160" w:name="_Toc183453403"/>
      <w:bookmarkStart w:id="161" w:name="_Toc226517711"/>
      <w:bookmarkStart w:id="162" w:name="_Toc222300512"/>
      <w:bookmarkStart w:id="163" w:name="_Toc26126"/>
      <w:bookmarkStart w:id="164" w:name="_Toc521489211"/>
      <w:bookmarkStart w:id="165" w:name="_Toc387326971"/>
      <w:bookmarkStart w:id="166" w:name="_Toc140073936"/>
      <w:bookmarkStart w:id="167" w:name="_Toc2494"/>
      <w:bookmarkStart w:id="168" w:name="_Toc17104504"/>
      <w:bookmarkStart w:id="169" w:name="_Toc234227230"/>
      <w:bookmarkStart w:id="170" w:name="_Toc18929"/>
      <w:bookmarkStart w:id="171" w:name="_Toc7897"/>
      <w:bookmarkStart w:id="172" w:name="_Toc523131855"/>
      <w:bookmarkStart w:id="173" w:name="_Toc29164"/>
      <w:bookmarkStart w:id="174" w:name="_Toc16515652"/>
      <w:bookmarkStart w:id="175" w:name="_Toc448961256"/>
      <w:bookmarkStart w:id="176" w:name="_Toc226517686"/>
      <w:bookmarkStart w:id="177" w:name="_Toc234233990"/>
      <w:bookmarkStart w:id="178" w:name="_Toc175130128"/>
      <w:bookmarkStart w:id="179" w:name="_Toc448374143"/>
      <w:bookmarkStart w:id="180" w:name="_Toc519066814"/>
      <w:bookmarkStart w:id="181" w:name="_Toc513453030"/>
      <w:bookmarkStart w:id="182" w:name="_Toc522091791"/>
      <w:bookmarkStart w:id="183" w:name="_Toc7485"/>
      <w:bookmarkStart w:id="184" w:name="_Toc390950143"/>
      <w:bookmarkStart w:id="185" w:name="_Toc242935852"/>
      <w:r>
        <w:rPr>
          <w:rFonts w:hint="eastAsia"/>
        </w:rPr>
        <w:t>（规范性）</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810A17" w:rsidRDefault="00EC2611">
      <w:pPr>
        <w:pStyle w:val="aa"/>
        <w:numPr>
          <w:ilvl w:val="0"/>
          <w:numId w:val="0"/>
        </w:numPr>
        <w:outlineLvl w:val="0"/>
      </w:pPr>
      <w:bookmarkStart w:id="186" w:name="_Toc7686"/>
      <w:bookmarkStart w:id="187" w:name="_Toc23915"/>
      <w:r>
        <w:rPr>
          <w:rFonts w:hint="eastAsia"/>
        </w:rPr>
        <w:t>产品规格表</w:t>
      </w:r>
      <w:bookmarkEnd w:id="186"/>
      <w:bookmarkEnd w:id="187"/>
    </w:p>
    <w:p w:rsidR="00810A17" w:rsidRDefault="00810A17" w:rsidP="00E76CF6">
      <w:pPr>
        <w:pStyle w:val="afff4"/>
        <w:ind w:firstLine="420"/>
      </w:pPr>
    </w:p>
    <w:p w:rsidR="00810A17" w:rsidRDefault="00EC2611">
      <w:pPr>
        <w:widowControl/>
        <w:shd w:val="clear" w:color="FFFFFF" w:fill="FFFFFF"/>
        <w:jc w:val="center"/>
        <w:rPr>
          <w:rFonts w:ascii="黑体" w:eastAsia="黑体" w:hAnsi="Times New Roman" w:cs="Times New Roman"/>
          <w:kern w:val="0"/>
          <w:szCs w:val="20"/>
        </w:rPr>
      </w:pPr>
      <w:r>
        <w:rPr>
          <w:rFonts w:ascii="黑体" w:eastAsia="黑体" w:hAnsi="Times New Roman" w:cs="Times New Roman" w:hint="eastAsia"/>
          <w:kern w:val="0"/>
          <w:szCs w:val="20"/>
        </w:rPr>
        <w:t>表</w:t>
      </w:r>
      <w:r>
        <w:rPr>
          <w:rFonts w:ascii="黑体" w:eastAsia="黑体" w:hAnsi="Times New Roman" w:cs="Times New Roman" w:hint="eastAsia"/>
          <w:kern w:val="0"/>
          <w:szCs w:val="20"/>
        </w:rPr>
        <w:t xml:space="preserve">A.1 </w:t>
      </w:r>
      <w:r>
        <w:rPr>
          <w:rFonts w:ascii="黑体" w:eastAsia="黑体" w:hAnsi="Times New Roman" w:cs="Times New Roman"/>
          <w:kern w:val="0"/>
          <w:szCs w:val="20"/>
        </w:rPr>
        <w:t xml:space="preserve"> </w:t>
      </w:r>
      <w:r>
        <w:rPr>
          <w:rFonts w:ascii="黑体" w:eastAsia="黑体" w:hAnsi="Times New Roman" w:cs="Times New Roman" w:hint="eastAsia"/>
          <w:kern w:val="0"/>
          <w:szCs w:val="20"/>
        </w:rPr>
        <w:t>猪</w:t>
      </w:r>
      <w:proofErr w:type="gramStart"/>
      <w:r>
        <w:rPr>
          <w:rFonts w:ascii="黑体" w:eastAsia="黑体" w:hAnsi="Times New Roman" w:cs="Times New Roman" w:hint="eastAsia"/>
          <w:kern w:val="0"/>
          <w:szCs w:val="20"/>
        </w:rPr>
        <w:t>电致昏机</w:t>
      </w:r>
      <w:proofErr w:type="gramEnd"/>
      <w:r>
        <w:rPr>
          <w:rFonts w:ascii="黑体" w:eastAsia="黑体" w:hAnsi="Times New Roman" w:cs="Times New Roman" w:hint="eastAsia"/>
          <w:kern w:val="0"/>
          <w:szCs w:val="20"/>
        </w:rPr>
        <w:t>产品规格表</w:t>
      </w:r>
    </w:p>
    <w:p w:rsidR="00810A17" w:rsidRDefault="00810A17">
      <w:pPr>
        <w:widowControl/>
        <w:shd w:val="clear" w:color="FFFFFF" w:fill="FFFFFF"/>
        <w:jc w:val="center"/>
        <w:rPr>
          <w:rFonts w:ascii="黑体" w:eastAsia="黑体" w:hAnsi="Times New Roman" w:cs="Times New Roman"/>
          <w:kern w:val="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3670"/>
        <w:gridCol w:w="1469"/>
        <w:gridCol w:w="3529"/>
      </w:tblGrid>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序号</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项目</w:t>
            </w:r>
          </w:p>
        </w:tc>
        <w:tc>
          <w:tcPr>
            <w:tcW w:w="1469"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单位</w:t>
            </w:r>
          </w:p>
        </w:tc>
        <w:tc>
          <w:tcPr>
            <w:tcW w:w="3529" w:type="dxa"/>
            <w:vAlign w:val="center"/>
          </w:tcPr>
          <w:p w:rsidR="00810A17" w:rsidRDefault="00EC2611">
            <w:pPr>
              <w:pStyle w:val="afff4"/>
              <w:ind w:firstLineChars="0" w:firstLine="0"/>
              <w:contextualSpacing/>
              <w:jc w:val="center"/>
              <w:rPr>
                <w:rFonts w:hAnsi="宋体"/>
                <w:sz w:val="18"/>
                <w:szCs w:val="18"/>
              </w:rPr>
            </w:pPr>
            <w:r>
              <w:rPr>
                <w:rFonts w:hAnsi="宋体" w:hint="eastAsia"/>
                <w:sz w:val="18"/>
                <w:szCs w:val="18"/>
              </w:rPr>
              <w:t>设计值</w:t>
            </w: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猪</w:t>
            </w:r>
            <w:proofErr w:type="gramStart"/>
            <w:r>
              <w:rPr>
                <w:rFonts w:hAnsi="宋体" w:hint="eastAsia"/>
                <w:bCs/>
                <w:sz w:val="18"/>
                <w:szCs w:val="18"/>
              </w:rPr>
              <w:t>电致昏机</w:t>
            </w:r>
            <w:proofErr w:type="gramEnd"/>
            <w:r>
              <w:rPr>
                <w:rFonts w:hAnsi="宋体" w:hint="eastAsia"/>
                <w:bCs/>
                <w:sz w:val="18"/>
                <w:szCs w:val="18"/>
              </w:rPr>
              <w:t>型号</w:t>
            </w:r>
            <w:r>
              <w:rPr>
                <w:rFonts w:hAnsi="宋体" w:hint="eastAsia"/>
                <w:bCs/>
                <w:sz w:val="18"/>
                <w:szCs w:val="18"/>
              </w:rPr>
              <w:t>、</w:t>
            </w:r>
            <w:r>
              <w:rPr>
                <w:rFonts w:hAnsi="宋体" w:hint="eastAsia"/>
                <w:bCs/>
                <w:sz w:val="18"/>
                <w:szCs w:val="18"/>
              </w:rPr>
              <w:t>名称</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810A17">
            <w:pPr>
              <w:pStyle w:val="afff4"/>
              <w:ind w:firstLineChars="0" w:firstLine="0"/>
              <w:contextualSpacing/>
              <w:jc w:val="center"/>
              <w:rPr>
                <w:rFonts w:hAnsi="宋体"/>
                <w:bCs/>
                <w:sz w:val="18"/>
                <w:szCs w:val="18"/>
              </w:rPr>
            </w:pPr>
          </w:p>
        </w:tc>
      </w:tr>
      <w:tr w:rsidR="00810A17">
        <w:trPr>
          <w:trHeight w:val="312"/>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设备外形尺寸（长</w:t>
            </w:r>
            <w:r>
              <w:rPr>
                <w:rFonts w:ascii="Arial" w:hAnsi="Arial" w:cs="Arial"/>
                <w:bCs/>
                <w:sz w:val="18"/>
                <w:szCs w:val="18"/>
              </w:rPr>
              <w:t>×</w:t>
            </w:r>
            <w:r>
              <w:rPr>
                <w:rFonts w:hAnsi="宋体" w:hint="eastAsia"/>
                <w:bCs/>
                <w:sz w:val="18"/>
                <w:szCs w:val="18"/>
              </w:rPr>
              <w:t>宽</w:t>
            </w:r>
            <w:r>
              <w:rPr>
                <w:rFonts w:ascii="Arial" w:hAnsi="Arial" w:cs="Arial"/>
                <w:bCs/>
                <w:sz w:val="18"/>
                <w:szCs w:val="18"/>
              </w:rPr>
              <w:t>×</w:t>
            </w:r>
            <w:r>
              <w:rPr>
                <w:rFonts w:hAnsi="宋体" w:hint="eastAsia"/>
                <w:bCs/>
                <w:sz w:val="18"/>
                <w:szCs w:val="18"/>
              </w:rPr>
              <w:t>高）</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mm</w:t>
            </w:r>
          </w:p>
        </w:tc>
        <w:tc>
          <w:tcPr>
            <w:tcW w:w="3529" w:type="dxa"/>
            <w:vAlign w:val="center"/>
          </w:tcPr>
          <w:p w:rsidR="00810A17" w:rsidRDefault="00810A17">
            <w:pPr>
              <w:pStyle w:val="afff4"/>
              <w:ind w:firstLineChars="0" w:firstLine="0"/>
              <w:contextualSpacing/>
              <w:jc w:val="center"/>
              <w:rPr>
                <w:rFonts w:hAnsi="宋体"/>
                <w:bCs/>
                <w:sz w:val="18"/>
                <w:szCs w:val="18"/>
              </w:rPr>
            </w:pP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3</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结构型式</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EC2611">
            <w:pPr>
              <w:pStyle w:val="afff4"/>
              <w:ind w:firstLineChars="0" w:firstLine="0"/>
              <w:contextualSpacing/>
              <w:jc w:val="center"/>
              <w:rPr>
                <w:rFonts w:hAnsi="宋体"/>
                <w:bCs/>
                <w:sz w:val="18"/>
                <w:szCs w:val="18"/>
              </w:rPr>
            </w:pPr>
            <w:r>
              <w:rPr>
                <w:rFonts w:hAnsi="宋体" w:cs="宋体" w:hint="eastAsia"/>
                <w:sz w:val="18"/>
              </w:rPr>
              <w:t>□</w:t>
            </w:r>
            <w:r>
              <w:rPr>
                <w:rFonts w:hAnsi="宋体" w:cs="宋体" w:hint="eastAsia"/>
                <w:sz w:val="18"/>
              </w:rPr>
              <w:t>二点式</w:t>
            </w:r>
            <w:r>
              <w:rPr>
                <w:rFonts w:hAnsi="宋体" w:cs="宋体" w:hint="eastAsia"/>
                <w:sz w:val="18"/>
              </w:rPr>
              <w:t xml:space="preserve">   </w:t>
            </w:r>
            <w:r>
              <w:rPr>
                <w:rFonts w:hAnsi="宋体" w:hint="eastAsia"/>
                <w:bCs/>
                <w:sz w:val="18"/>
                <w:szCs w:val="18"/>
              </w:rPr>
              <w:t xml:space="preserve"> </w:t>
            </w:r>
            <w:r>
              <w:rPr>
                <w:rFonts w:hAnsi="宋体" w:cs="宋体" w:hint="eastAsia"/>
                <w:sz w:val="18"/>
              </w:rPr>
              <w:t>□</w:t>
            </w:r>
            <w:r>
              <w:rPr>
                <w:rFonts w:hAnsi="宋体" w:cs="宋体" w:hint="eastAsia"/>
                <w:sz w:val="18"/>
              </w:rPr>
              <w:t>三点式</w:t>
            </w: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4</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输送通道两侧板间距</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mm</w:t>
            </w:r>
          </w:p>
        </w:tc>
        <w:tc>
          <w:tcPr>
            <w:tcW w:w="3529" w:type="dxa"/>
            <w:vAlign w:val="center"/>
          </w:tcPr>
          <w:p w:rsidR="00810A17" w:rsidRDefault="00810A17">
            <w:pPr>
              <w:pStyle w:val="afff4"/>
              <w:ind w:firstLineChars="0" w:firstLine="0"/>
              <w:contextualSpacing/>
              <w:jc w:val="center"/>
              <w:rPr>
                <w:rFonts w:hAnsi="宋体" w:cs="宋体"/>
                <w:sz w:val="18"/>
              </w:rPr>
            </w:pP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5</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机架材质</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EC2611">
            <w:pPr>
              <w:pStyle w:val="afff4"/>
              <w:ind w:firstLineChars="0" w:firstLine="0"/>
              <w:contextualSpacing/>
              <w:jc w:val="center"/>
              <w:rPr>
                <w:rFonts w:hAnsi="宋体" w:cs="宋体"/>
                <w:sz w:val="18"/>
              </w:rPr>
            </w:pPr>
            <w:r>
              <w:rPr>
                <w:rFonts w:hAnsi="宋体" w:cs="宋体" w:hint="eastAsia"/>
                <w:sz w:val="18"/>
                <w:lang w:bidi="ar"/>
              </w:rPr>
              <w:t xml:space="preserve">   </w:t>
            </w:r>
            <w:r>
              <w:rPr>
                <w:rFonts w:hAnsi="宋体" w:cs="宋体" w:hint="eastAsia"/>
                <w:sz w:val="18"/>
                <w:lang w:bidi="ar"/>
              </w:rPr>
              <w:t>□</w:t>
            </w:r>
            <w:r>
              <w:rPr>
                <w:rFonts w:hAnsi="宋体" w:cs="宋体" w:hint="eastAsia"/>
                <w:sz w:val="18"/>
                <w:lang w:bidi="ar"/>
              </w:rPr>
              <w:t>不锈钢</w:t>
            </w:r>
            <w:r>
              <w:rPr>
                <w:rFonts w:hAnsi="宋体" w:cs="宋体" w:hint="eastAsia"/>
                <w:sz w:val="18"/>
                <w:lang w:bidi="ar"/>
              </w:rPr>
              <w:t xml:space="preserve">    </w:t>
            </w:r>
            <w:r>
              <w:rPr>
                <w:rFonts w:hAnsi="宋体" w:cs="宋体" w:hint="eastAsia"/>
                <w:sz w:val="18"/>
                <w:lang w:bidi="ar"/>
              </w:rPr>
              <w:t>□</w:t>
            </w:r>
            <w:r>
              <w:rPr>
                <w:rFonts w:hAnsi="宋体" w:cs="宋体" w:hint="eastAsia"/>
                <w:sz w:val="18"/>
                <w:lang w:bidi="ar"/>
              </w:rPr>
              <w:t>热浸锌</w:t>
            </w:r>
            <w:r>
              <w:rPr>
                <w:rFonts w:hAnsi="宋体" w:cs="宋体" w:hint="eastAsia"/>
                <w:sz w:val="18"/>
                <w:lang w:bidi="ar"/>
              </w:rPr>
              <w:t xml:space="preserve"> </w:t>
            </w: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6</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输送机构电机</w:t>
            </w:r>
            <w:r>
              <w:rPr>
                <w:rFonts w:hAnsi="宋体" w:hint="eastAsia"/>
                <w:bCs/>
                <w:sz w:val="18"/>
                <w:szCs w:val="18"/>
              </w:rPr>
              <w:t>功率</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kW</w:t>
            </w:r>
          </w:p>
        </w:tc>
        <w:tc>
          <w:tcPr>
            <w:tcW w:w="3529" w:type="dxa"/>
            <w:vAlign w:val="center"/>
          </w:tcPr>
          <w:p w:rsidR="00810A17" w:rsidRDefault="00810A17">
            <w:pPr>
              <w:pStyle w:val="afff4"/>
              <w:ind w:firstLineChars="0" w:firstLine="0"/>
              <w:contextualSpacing/>
              <w:jc w:val="center"/>
              <w:rPr>
                <w:rFonts w:hAnsi="宋体"/>
                <w:bCs/>
                <w:sz w:val="18"/>
                <w:szCs w:val="18"/>
              </w:rPr>
            </w:pP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7</w:t>
            </w:r>
          </w:p>
        </w:tc>
        <w:tc>
          <w:tcPr>
            <w:tcW w:w="3670"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输送机构</w:t>
            </w:r>
            <w:r>
              <w:rPr>
                <w:rFonts w:hAnsi="宋体" w:hint="eastAsia"/>
                <w:bCs/>
                <w:sz w:val="18"/>
                <w:szCs w:val="18"/>
              </w:rPr>
              <w:t>减速机</w:t>
            </w:r>
            <w:r>
              <w:rPr>
                <w:rFonts w:hAnsi="宋体" w:hint="eastAsia"/>
                <w:bCs/>
                <w:sz w:val="18"/>
                <w:szCs w:val="18"/>
              </w:rPr>
              <w:t>型式</w:t>
            </w:r>
          </w:p>
        </w:tc>
        <w:tc>
          <w:tcPr>
            <w:tcW w:w="1469"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cs="宋体" w:hint="eastAsia"/>
                <w:sz w:val="18"/>
              </w:rPr>
              <w:t>□</w:t>
            </w:r>
            <w:r>
              <w:rPr>
                <w:rFonts w:hAnsi="宋体" w:cs="宋体" w:hint="eastAsia"/>
                <w:sz w:val="18"/>
              </w:rPr>
              <w:t>齿轮减速机</w:t>
            </w:r>
            <w:r>
              <w:rPr>
                <w:rFonts w:hAnsi="宋体" w:cs="宋体" w:hint="eastAsia"/>
                <w:sz w:val="18"/>
              </w:rPr>
              <w:t xml:space="preserve">   </w:t>
            </w:r>
            <w:r>
              <w:rPr>
                <w:rFonts w:hAnsi="宋体" w:hint="eastAsia"/>
                <w:bCs/>
                <w:sz w:val="18"/>
                <w:szCs w:val="18"/>
              </w:rPr>
              <w:t xml:space="preserve"> </w:t>
            </w:r>
            <w:r>
              <w:rPr>
                <w:rFonts w:hAnsi="宋体" w:cs="宋体" w:hint="eastAsia"/>
                <w:sz w:val="18"/>
              </w:rPr>
              <w:t>□</w:t>
            </w:r>
            <w:r>
              <w:rPr>
                <w:rFonts w:hAnsi="宋体" w:cs="宋体" w:hint="eastAsia"/>
                <w:sz w:val="18"/>
              </w:rPr>
              <w:t>其他</w:t>
            </w: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8</w:t>
            </w:r>
          </w:p>
        </w:tc>
        <w:tc>
          <w:tcPr>
            <w:tcW w:w="3670"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输送机构调速方式</w:t>
            </w:r>
          </w:p>
        </w:tc>
        <w:tc>
          <w:tcPr>
            <w:tcW w:w="1469"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shd w:val="clear" w:color="auto" w:fill="auto"/>
            <w:vAlign w:val="center"/>
          </w:tcPr>
          <w:p w:rsidR="00810A17" w:rsidRDefault="00EC2611">
            <w:pPr>
              <w:pStyle w:val="afff4"/>
              <w:ind w:firstLineChars="0" w:firstLine="0"/>
              <w:contextualSpacing/>
              <w:jc w:val="center"/>
              <w:rPr>
                <w:rFonts w:hAnsi="宋体" w:cs="宋体"/>
                <w:sz w:val="18"/>
              </w:rPr>
            </w:pPr>
            <w:r>
              <w:rPr>
                <w:rFonts w:hAnsi="宋体" w:hint="eastAsia"/>
                <w:bCs/>
                <w:sz w:val="18"/>
                <w:szCs w:val="18"/>
              </w:rPr>
              <w:t xml:space="preserve"> </w:t>
            </w:r>
            <w:r>
              <w:rPr>
                <w:rFonts w:hAnsi="宋体" w:cs="宋体" w:hint="eastAsia"/>
                <w:sz w:val="18"/>
              </w:rPr>
              <w:t>□</w:t>
            </w:r>
            <w:r>
              <w:rPr>
                <w:rFonts w:hAnsi="宋体" w:hint="eastAsia"/>
                <w:bCs/>
                <w:sz w:val="18"/>
                <w:szCs w:val="18"/>
              </w:rPr>
              <w:t>机械调速</w:t>
            </w:r>
            <w:r>
              <w:rPr>
                <w:rFonts w:hAnsi="宋体" w:hint="eastAsia"/>
                <w:bCs/>
                <w:sz w:val="18"/>
                <w:szCs w:val="18"/>
              </w:rPr>
              <w:t xml:space="preserve">   </w:t>
            </w:r>
            <w:r>
              <w:rPr>
                <w:rFonts w:hAnsi="宋体" w:cs="宋体" w:hint="eastAsia"/>
                <w:sz w:val="18"/>
              </w:rPr>
              <w:t>□</w:t>
            </w:r>
            <w:r>
              <w:rPr>
                <w:rFonts w:hAnsi="宋体" w:hint="eastAsia"/>
                <w:bCs/>
                <w:sz w:val="18"/>
                <w:szCs w:val="18"/>
              </w:rPr>
              <w:t>变频调速</w:t>
            </w:r>
            <w:r>
              <w:rPr>
                <w:rFonts w:hAnsi="宋体" w:hint="eastAsia"/>
                <w:bCs/>
                <w:sz w:val="18"/>
                <w:szCs w:val="18"/>
              </w:rPr>
              <w:t xml:space="preserve">   </w:t>
            </w:r>
            <w:r>
              <w:rPr>
                <w:rFonts w:hAnsi="宋体" w:cs="宋体" w:hint="eastAsia"/>
                <w:sz w:val="18"/>
              </w:rPr>
              <w:t>□</w:t>
            </w:r>
            <w:r>
              <w:rPr>
                <w:rFonts w:hAnsi="宋体" w:hint="eastAsia"/>
                <w:bCs/>
                <w:sz w:val="18"/>
                <w:szCs w:val="18"/>
              </w:rPr>
              <w:t>其他</w:t>
            </w: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9</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输送机构调速</w:t>
            </w:r>
            <w:r>
              <w:rPr>
                <w:rFonts w:hAnsi="宋体"/>
                <w:bCs/>
                <w:sz w:val="18"/>
                <w:szCs w:val="18"/>
              </w:rPr>
              <w:t>链条规格</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EC2611">
            <w:pPr>
              <w:pStyle w:val="afff4"/>
              <w:ind w:firstLineChars="0" w:firstLine="0"/>
              <w:contextualSpacing/>
              <w:jc w:val="center"/>
              <w:rPr>
                <w:rFonts w:hAnsi="宋体" w:cs="宋体"/>
                <w:sz w:val="18"/>
              </w:rPr>
            </w:pPr>
            <w:r>
              <w:rPr>
                <w:rFonts w:hAnsi="宋体" w:cs="宋体" w:hint="eastAsia"/>
                <w:sz w:val="18"/>
              </w:rPr>
              <w:t>□</w:t>
            </w:r>
            <w:r>
              <w:rPr>
                <w:rFonts w:hAnsi="宋体" w:cs="宋体" w:hint="eastAsia"/>
                <w:sz w:val="18"/>
              </w:rPr>
              <w:t>24A</w:t>
            </w:r>
            <w:r>
              <w:rPr>
                <w:rFonts w:hAnsi="宋体" w:cs="宋体" w:hint="eastAsia"/>
                <w:sz w:val="18"/>
              </w:rPr>
              <w:t>滚子链</w:t>
            </w:r>
            <w:r>
              <w:rPr>
                <w:rFonts w:hAnsi="宋体" w:cs="宋体" w:hint="eastAsia"/>
                <w:sz w:val="18"/>
              </w:rPr>
              <w:t xml:space="preserve">   </w:t>
            </w:r>
            <w:r>
              <w:rPr>
                <w:rFonts w:hAnsi="宋体" w:hint="eastAsia"/>
                <w:bCs/>
                <w:sz w:val="18"/>
                <w:szCs w:val="18"/>
              </w:rPr>
              <w:t xml:space="preserve"> </w:t>
            </w:r>
            <w:r>
              <w:rPr>
                <w:rFonts w:hAnsi="宋体" w:cs="宋体" w:hint="eastAsia"/>
                <w:sz w:val="18"/>
              </w:rPr>
              <w:t>□</w:t>
            </w:r>
            <w:r>
              <w:rPr>
                <w:rFonts w:hAnsi="宋体" w:hint="eastAsia"/>
                <w:bCs/>
                <w:sz w:val="18"/>
                <w:szCs w:val="18"/>
              </w:rPr>
              <w:t>其他</w:t>
            </w: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10</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w:t>
            </w:r>
            <w:r>
              <w:rPr>
                <w:rFonts w:hAnsi="宋体" w:hint="eastAsia"/>
                <w:bCs/>
                <w:sz w:val="18"/>
                <w:szCs w:val="18"/>
              </w:rPr>
              <w:t>机构</w:t>
            </w:r>
            <w:proofErr w:type="gramEnd"/>
            <w:r>
              <w:rPr>
                <w:rFonts w:hAnsi="宋体" w:hint="eastAsia"/>
                <w:bCs/>
                <w:sz w:val="18"/>
                <w:szCs w:val="18"/>
              </w:rPr>
              <w:t>驱动行程调节范围</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mm</w:t>
            </w:r>
          </w:p>
        </w:tc>
        <w:tc>
          <w:tcPr>
            <w:tcW w:w="3529" w:type="dxa"/>
            <w:vAlign w:val="center"/>
          </w:tcPr>
          <w:p w:rsidR="00810A17" w:rsidRDefault="00810A17">
            <w:pPr>
              <w:pStyle w:val="afff4"/>
              <w:ind w:firstLineChars="0" w:firstLine="0"/>
              <w:contextualSpacing/>
              <w:jc w:val="center"/>
              <w:rPr>
                <w:rFonts w:hAnsi="宋体"/>
                <w:bCs/>
                <w:sz w:val="18"/>
                <w:szCs w:val="18"/>
              </w:rPr>
            </w:pP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11</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w:t>
            </w:r>
            <w:r>
              <w:rPr>
                <w:rFonts w:hAnsi="宋体" w:hint="eastAsia"/>
                <w:bCs/>
                <w:sz w:val="18"/>
                <w:szCs w:val="18"/>
              </w:rPr>
              <w:t>机构</w:t>
            </w:r>
            <w:proofErr w:type="gramEnd"/>
            <w:r>
              <w:rPr>
                <w:rFonts w:hAnsi="宋体" w:hint="eastAsia"/>
                <w:bCs/>
                <w:sz w:val="18"/>
                <w:szCs w:val="18"/>
              </w:rPr>
              <w:t>驱动电机功率（直线电机驱动）</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kW</w:t>
            </w:r>
          </w:p>
        </w:tc>
        <w:tc>
          <w:tcPr>
            <w:tcW w:w="3529" w:type="dxa"/>
            <w:vAlign w:val="center"/>
          </w:tcPr>
          <w:p w:rsidR="00810A17" w:rsidRDefault="00810A17">
            <w:pPr>
              <w:pStyle w:val="afff4"/>
              <w:ind w:firstLineChars="0" w:firstLine="0"/>
              <w:contextualSpacing/>
              <w:jc w:val="center"/>
              <w:rPr>
                <w:rFonts w:hAnsi="宋体"/>
                <w:bCs/>
                <w:sz w:val="18"/>
                <w:szCs w:val="18"/>
              </w:rPr>
            </w:pP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12</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w:t>
            </w:r>
            <w:r>
              <w:rPr>
                <w:rFonts w:hAnsi="宋体" w:hint="eastAsia"/>
                <w:bCs/>
                <w:sz w:val="18"/>
                <w:szCs w:val="18"/>
              </w:rPr>
              <w:t>机构</w:t>
            </w:r>
            <w:proofErr w:type="gramEnd"/>
            <w:r>
              <w:rPr>
                <w:rFonts w:hAnsi="宋体" w:hint="eastAsia"/>
                <w:bCs/>
                <w:sz w:val="18"/>
                <w:szCs w:val="18"/>
              </w:rPr>
              <w:t>驱动气缸</w:t>
            </w:r>
            <w:r>
              <w:rPr>
                <w:rFonts w:hAnsi="宋体" w:hint="eastAsia"/>
                <w:bCs/>
                <w:sz w:val="18"/>
                <w:szCs w:val="18"/>
              </w:rPr>
              <w:t>数量</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台</w:t>
            </w:r>
          </w:p>
        </w:tc>
        <w:tc>
          <w:tcPr>
            <w:tcW w:w="3529" w:type="dxa"/>
            <w:vAlign w:val="center"/>
          </w:tcPr>
          <w:p w:rsidR="00810A17" w:rsidRDefault="00810A17">
            <w:pPr>
              <w:pStyle w:val="afff4"/>
              <w:ind w:firstLineChars="0" w:firstLine="0"/>
              <w:contextualSpacing/>
              <w:jc w:val="center"/>
              <w:rPr>
                <w:rFonts w:hAnsi="宋体"/>
                <w:bCs/>
                <w:sz w:val="18"/>
                <w:szCs w:val="18"/>
              </w:rPr>
            </w:pP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13</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电极材质</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EC2611">
            <w:pPr>
              <w:pStyle w:val="afff4"/>
              <w:ind w:firstLineChars="0" w:firstLine="0"/>
              <w:contextualSpacing/>
              <w:jc w:val="center"/>
              <w:rPr>
                <w:rFonts w:hAnsi="宋体" w:cs="宋体"/>
                <w:sz w:val="18"/>
              </w:rPr>
            </w:pPr>
            <w:r>
              <w:rPr>
                <w:rFonts w:hAnsi="宋体" w:cs="宋体" w:hint="eastAsia"/>
                <w:sz w:val="18"/>
              </w:rPr>
              <w:t>□</w:t>
            </w:r>
            <w:r>
              <w:rPr>
                <w:rFonts w:hAnsi="宋体" w:cs="宋体" w:hint="eastAsia"/>
                <w:sz w:val="18"/>
              </w:rPr>
              <w:t>铜</w:t>
            </w:r>
            <w:r>
              <w:rPr>
                <w:rFonts w:hAnsi="宋体" w:cs="宋体" w:hint="eastAsia"/>
                <w:sz w:val="18"/>
              </w:rPr>
              <w:t xml:space="preserve">      </w:t>
            </w:r>
            <w:r>
              <w:rPr>
                <w:rFonts w:hAnsi="宋体" w:cs="宋体" w:hint="eastAsia"/>
                <w:sz w:val="18"/>
              </w:rPr>
              <w:t>□</w:t>
            </w:r>
            <w:r>
              <w:rPr>
                <w:rFonts w:hAnsi="宋体" w:hint="eastAsia"/>
                <w:bCs/>
                <w:sz w:val="18"/>
                <w:szCs w:val="18"/>
              </w:rPr>
              <w:t>其他</w:t>
            </w: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14</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头部致昏</w:t>
            </w:r>
            <w:r>
              <w:rPr>
                <w:rFonts w:hAnsi="宋体" w:hint="eastAsia"/>
                <w:bCs/>
                <w:sz w:val="18"/>
                <w:szCs w:val="18"/>
              </w:rPr>
              <w:t>电极</w:t>
            </w:r>
            <w:r>
              <w:rPr>
                <w:rFonts w:hAnsi="宋体" w:hint="eastAsia"/>
                <w:bCs/>
                <w:sz w:val="18"/>
                <w:szCs w:val="18"/>
              </w:rPr>
              <w:t>驱动方式</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EC2611">
            <w:pPr>
              <w:pStyle w:val="afff4"/>
              <w:ind w:firstLineChars="0" w:firstLine="0"/>
              <w:contextualSpacing/>
              <w:jc w:val="center"/>
              <w:rPr>
                <w:rFonts w:hAnsi="宋体"/>
                <w:bCs/>
                <w:sz w:val="18"/>
                <w:szCs w:val="18"/>
              </w:rPr>
            </w:pPr>
            <w:r>
              <w:rPr>
                <w:rFonts w:hAnsi="宋体" w:cs="宋体" w:hint="eastAsia"/>
                <w:sz w:val="18"/>
              </w:rPr>
              <w:t>□</w:t>
            </w:r>
            <w:r>
              <w:rPr>
                <w:rFonts w:hAnsi="宋体" w:cs="宋体" w:hint="eastAsia"/>
                <w:sz w:val="18"/>
              </w:rPr>
              <w:t>气动</w:t>
            </w:r>
            <w:r>
              <w:rPr>
                <w:rFonts w:hAnsi="宋体" w:cs="宋体" w:hint="eastAsia"/>
                <w:sz w:val="18"/>
              </w:rPr>
              <w:t xml:space="preserve">      </w:t>
            </w:r>
            <w:r>
              <w:rPr>
                <w:rFonts w:hAnsi="宋体" w:cs="宋体" w:hint="eastAsia"/>
                <w:sz w:val="18"/>
              </w:rPr>
              <w:t>□</w:t>
            </w:r>
            <w:r>
              <w:rPr>
                <w:rFonts w:hAnsi="宋体" w:hint="eastAsia"/>
                <w:bCs/>
                <w:sz w:val="18"/>
                <w:szCs w:val="18"/>
              </w:rPr>
              <w:t>其他</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15</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头部致昏电流控制方式</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EC2611">
            <w:pPr>
              <w:pStyle w:val="afff4"/>
              <w:ind w:firstLineChars="0" w:firstLine="0"/>
              <w:contextualSpacing/>
              <w:jc w:val="center"/>
              <w:rPr>
                <w:rFonts w:hAnsi="宋体"/>
                <w:bCs/>
                <w:sz w:val="18"/>
                <w:szCs w:val="18"/>
              </w:rPr>
            </w:pPr>
            <w:r>
              <w:rPr>
                <w:rFonts w:hAnsi="宋体" w:cs="宋体" w:hint="eastAsia"/>
                <w:sz w:val="18"/>
              </w:rPr>
              <w:t>□</w:t>
            </w:r>
            <w:r>
              <w:rPr>
                <w:rFonts w:hAnsi="宋体" w:cs="宋体" w:hint="eastAsia"/>
                <w:sz w:val="18"/>
              </w:rPr>
              <w:t>电流变控器</w:t>
            </w:r>
            <w:r>
              <w:rPr>
                <w:rFonts w:hAnsi="宋体" w:cs="宋体" w:hint="eastAsia"/>
                <w:sz w:val="18"/>
              </w:rPr>
              <w:t xml:space="preserve">    </w:t>
            </w:r>
            <w:r>
              <w:rPr>
                <w:rFonts w:hAnsi="宋体" w:cs="宋体" w:hint="eastAsia"/>
                <w:sz w:val="18"/>
              </w:rPr>
              <w:t>□</w:t>
            </w:r>
            <w:r>
              <w:rPr>
                <w:rFonts w:hAnsi="宋体" w:cs="宋体" w:hint="eastAsia"/>
                <w:sz w:val="18"/>
              </w:rPr>
              <w:t>其他</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16</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头部致昏电流调整范围</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A</w:t>
            </w:r>
          </w:p>
        </w:tc>
        <w:tc>
          <w:tcPr>
            <w:tcW w:w="3529" w:type="dxa"/>
            <w:vAlign w:val="center"/>
          </w:tcPr>
          <w:p w:rsidR="00810A17" w:rsidRDefault="00810A17">
            <w:pPr>
              <w:pStyle w:val="afff4"/>
              <w:ind w:firstLineChars="0" w:firstLine="0"/>
              <w:contextualSpacing/>
              <w:jc w:val="center"/>
              <w:rPr>
                <w:rFonts w:hAnsi="宋体"/>
                <w:bCs/>
                <w:sz w:val="18"/>
                <w:szCs w:val="18"/>
              </w:rPr>
            </w:pP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17</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头部致昏</w:t>
            </w:r>
            <w:r>
              <w:rPr>
                <w:rFonts w:hAnsi="宋体" w:hint="eastAsia"/>
                <w:bCs/>
                <w:sz w:val="18"/>
                <w:szCs w:val="18"/>
              </w:rPr>
              <w:t>电源频率</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Hz</w:t>
            </w:r>
          </w:p>
        </w:tc>
        <w:tc>
          <w:tcPr>
            <w:tcW w:w="3529" w:type="dxa"/>
            <w:vAlign w:val="center"/>
          </w:tcPr>
          <w:p w:rsidR="00810A17" w:rsidRDefault="00EC2611">
            <w:pPr>
              <w:pStyle w:val="afff4"/>
              <w:ind w:firstLineChars="0" w:firstLine="0"/>
              <w:contextualSpacing/>
              <w:jc w:val="center"/>
              <w:rPr>
                <w:rFonts w:hAnsi="宋体" w:cs="宋体"/>
                <w:sz w:val="18"/>
              </w:rPr>
            </w:pPr>
            <w:r>
              <w:rPr>
                <w:rFonts w:hAnsi="宋体" w:cs="宋体" w:hint="eastAsia"/>
                <w:sz w:val="18"/>
              </w:rPr>
              <w:t xml:space="preserve">   </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18</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胸部致昏电极驱动方式</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EC2611">
            <w:pPr>
              <w:pStyle w:val="afff4"/>
              <w:ind w:firstLineChars="0" w:firstLine="0"/>
              <w:contextualSpacing/>
              <w:jc w:val="center"/>
              <w:rPr>
                <w:rFonts w:hAnsi="宋体" w:cs="宋体"/>
                <w:sz w:val="18"/>
              </w:rPr>
            </w:pPr>
            <w:r>
              <w:rPr>
                <w:rFonts w:hAnsi="宋体" w:cs="宋体" w:hint="eastAsia"/>
                <w:sz w:val="18"/>
              </w:rPr>
              <w:t>□</w:t>
            </w:r>
            <w:r>
              <w:rPr>
                <w:rFonts w:hAnsi="宋体" w:cs="宋体" w:hint="eastAsia"/>
                <w:sz w:val="18"/>
              </w:rPr>
              <w:t>气动</w:t>
            </w:r>
            <w:r>
              <w:rPr>
                <w:rFonts w:hAnsi="宋体" w:cs="宋体" w:hint="eastAsia"/>
                <w:sz w:val="18"/>
              </w:rPr>
              <w:t xml:space="preserve">      </w:t>
            </w:r>
            <w:r>
              <w:rPr>
                <w:rFonts w:hAnsi="宋体" w:cs="宋体" w:hint="eastAsia"/>
                <w:sz w:val="18"/>
              </w:rPr>
              <w:t>□</w:t>
            </w:r>
            <w:r>
              <w:rPr>
                <w:rFonts w:hAnsi="宋体" w:hint="eastAsia"/>
                <w:bCs/>
                <w:sz w:val="18"/>
                <w:szCs w:val="18"/>
              </w:rPr>
              <w:t>其他</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19</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胸部致昏电源频率</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Hz</w:t>
            </w:r>
          </w:p>
        </w:tc>
        <w:tc>
          <w:tcPr>
            <w:tcW w:w="3529" w:type="dxa"/>
            <w:vAlign w:val="center"/>
          </w:tcPr>
          <w:p w:rsidR="00810A17" w:rsidRDefault="00810A17">
            <w:pPr>
              <w:pStyle w:val="afff4"/>
              <w:ind w:firstLineChars="0" w:firstLine="0"/>
              <w:contextualSpacing/>
              <w:jc w:val="center"/>
              <w:rPr>
                <w:rFonts w:hAnsi="宋体" w:cs="宋体"/>
                <w:sz w:val="18"/>
              </w:rPr>
            </w:pPr>
          </w:p>
        </w:tc>
      </w:tr>
      <w:tr w:rsidR="00810A17">
        <w:trPr>
          <w:trHeight w:val="90"/>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20</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胸部致昏电压</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V</w:t>
            </w:r>
          </w:p>
        </w:tc>
        <w:tc>
          <w:tcPr>
            <w:tcW w:w="3529" w:type="dxa"/>
            <w:vAlign w:val="center"/>
          </w:tcPr>
          <w:p w:rsidR="00810A17" w:rsidRDefault="00810A17">
            <w:pPr>
              <w:pStyle w:val="afff4"/>
              <w:ind w:firstLineChars="0" w:firstLine="0"/>
              <w:contextualSpacing/>
              <w:jc w:val="center"/>
              <w:rPr>
                <w:rFonts w:hAnsi="宋体"/>
                <w:bCs/>
                <w:sz w:val="18"/>
                <w:szCs w:val="18"/>
              </w:rPr>
            </w:pP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21</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w:t>
            </w:r>
            <w:proofErr w:type="gramStart"/>
            <w:r>
              <w:rPr>
                <w:rFonts w:hAnsi="宋体" w:hint="eastAsia"/>
                <w:bCs/>
                <w:sz w:val="18"/>
                <w:szCs w:val="18"/>
              </w:rPr>
              <w:t>昏时间</w:t>
            </w:r>
            <w:proofErr w:type="gramEnd"/>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s</w:t>
            </w:r>
          </w:p>
        </w:tc>
        <w:tc>
          <w:tcPr>
            <w:tcW w:w="3529" w:type="dxa"/>
            <w:vAlign w:val="center"/>
          </w:tcPr>
          <w:p w:rsidR="00810A17" w:rsidRDefault="00810A17">
            <w:pPr>
              <w:pStyle w:val="afff4"/>
              <w:ind w:firstLineChars="0" w:firstLine="0"/>
              <w:contextualSpacing/>
              <w:jc w:val="center"/>
              <w:rPr>
                <w:rFonts w:hAnsi="宋体"/>
                <w:bCs/>
                <w:sz w:val="18"/>
                <w:szCs w:val="18"/>
              </w:rPr>
            </w:pP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22</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感应猪体位置传感器型式</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EC2611">
            <w:pPr>
              <w:pStyle w:val="afff4"/>
              <w:ind w:firstLineChars="0" w:firstLine="0"/>
              <w:contextualSpacing/>
              <w:jc w:val="center"/>
              <w:rPr>
                <w:rFonts w:hAnsi="宋体"/>
                <w:bCs/>
                <w:sz w:val="18"/>
                <w:szCs w:val="18"/>
              </w:rPr>
            </w:pPr>
            <w:r>
              <w:rPr>
                <w:rFonts w:hAnsi="宋体" w:cs="宋体" w:hint="eastAsia"/>
                <w:sz w:val="18"/>
              </w:rPr>
              <w:t>□</w:t>
            </w:r>
            <w:r>
              <w:rPr>
                <w:rFonts w:hAnsi="宋体" w:cs="宋体" w:hint="eastAsia"/>
                <w:sz w:val="18"/>
              </w:rPr>
              <w:t>光栅</w:t>
            </w:r>
            <w:r>
              <w:rPr>
                <w:rFonts w:hAnsi="宋体" w:cs="宋体" w:hint="eastAsia"/>
                <w:sz w:val="18"/>
              </w:rPr>
              <w:t xml:space="preserve">  </w:t>
            </w:r>
            <w:r>
              <w:rPr>
                <w:rFonts w:hAnsi="宋体" w:hint="eastAsia"/>
                <w:bCs/>
                <w:sz w:val="18"/>
                <w:szCs w:val="18"/>
              </w:rPr>
              <w:t xml:space="preserve">   </w:t>
            </w:r>
            <w:r>
              <w:rPr>
                <w:rFonts w:hAnsi="宋体" w:cs="宋体" w:hint="eastAsia"/>
                <w:sz w:val="18"/>
              </w:rPr>
              <w:t xml:space="preserve"> </w:t>
            </w:r>
            <w:r>
              <w:rPr>
                <w:rFonts w:hAnsi="宋体" w:cs="宋体" w:hint="eastAsia"/>
                <w:sz w:val="18"/>
              </w:rPr>
              <w:t>□</w:t>
            </w:r>
            <w:r>
              <w:rPr>
                <w:rFonts w:hAnsi="宋体" w:hint="eastAsia"/>
                <w:bCs/>
                <w:sz w:val="18"/>
                <w:szCs w:val="18"/>
              </w:rPr>
              <w:t>其他</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23</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致昏猪体固定机构驱动方式</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EC2611">
            <w:pPr>
              <w:pStyle w:val="afff4"/>
              <w:ind w:firstLineChars="0" w:firstLine="0"/>
              <w:contextualSpacing/>
              <w:jc w:val="center"/>
              <w:rPr>
                <w:rFonts w:hAnsi="宋体"/>
                <w:bCs/>
                <w:sz w:val="18"/>
                <w:szCs w:val="18"/>
              </w:rPr>
            </w:pPr>
            <w:r>
              <w:rPr>
                <w:rFonts w:hAnsi="宋体" w:cs="宋体" w:hint="eastAsia"/>
                <w:sz w:val="18"/>
              </w:rPr>
              <w:t>□</w:t>
            </w:r>
            <w:r>
              <w:rPr>
                <w:rFonts w:hAnsi="宋体" w:cs="宋体" w:hint="eastAsia"/>
                <w:sz w:val="18"/>
              </w:rPr>
              <w:t>气动</w:t>
            </w:r>
            <w:r>
              <w:rPr>
                <w:rFonts w:hAnsi="宋体" w:cs="宋体" w:hint="eastAsia"/>
                <w:sz w:val="18"/>
              </w:rPr>
              <w:t xml:space="preserve">      </w:t>
            </w:r>
            <w:r>
              <w:rPr>
                <w:rFonts w:hAnsi="宋体" w:cs="宋体" w:hint="eastAsia"/>
                <w:sz w:val="18"/>
              </w:rPr>
              <w:t>□</w:t>
            </w:r>
            <w:r>
              <w:rPr>
                <w:rFonts w:hAnsi="宋体" w:hint="eastAsia"/>
                <w:bCs/>
                <w:sz w:val="18"/>
                <w:szCs w:val="18"/>
              </w:rPr>
              <w:t>其他</w:t>
            </w: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24</w:t>
            </w:r>
          </w:p>
        </w:tc>
        <w:tc>
          <w:tcPr>
            <w:tcW w:w="3670"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输送通道两侧板材质</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810A17">
            <w:pPr>
              <w:pStyle w:val="afff4"/>
              <w:ind w:firstLineChars="0" w:firstLine="0"/>
              <w:contextualSpacing/>
              <w:jc w:val="center"/>
              <w:rPr>
                <w:rFonts w:hAnsi="宋体"/>
                <w:bCs/>
                <w:sz w:val="18"/>
                <w:szCs w:val="18"/>
              </w:rPr>
            </w:pPr>
          </w:p>
        </w:tc>
      </w:tr>
      <w:tr w:rsidR="00810A17">
        <w:trPr>
          <w:trHeight w:val="284"/>
          <w:jc w:val="center"/>
        </w:trPr>
        <w:tc>
          <w:tcPr>
            <w:tcW w:w="683"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25</w:t>
            </w:r>
          </w:p>
        </w:tc>
        <w:tc>
          <w:tcPr>
            <w:tcW w:w="3670" w:type="dxa"/>
            <w:vAlign w:val="center"/>
          </w:tcPr>
          <w:p w:rsidR="00810A17" w:rsidRDefault="00EC2611">
            <w:pPr>
              <w:pStyle w:val="afff4"/>
              <w:ind w:firstLineChars="0" w:firstLine="0"/>
              <w:contextualSpacing/>
              <w:jc w:val="center"/>
              <w:rPr>
                <w:rFonts w:hAnsi="宋体"/>
                <w:bCs/>
                <w:sz w:val="18"/>
                <w:szCs w:val="18"/>
              </w:rPr>
            </w:pPr>
            <w:proofErr w:type="gramStart"/>
            <w:r>
              <w:rPr>
                <w:rFonts w:hAnsi="宋体" w:hint="eastAsia"/>
                <w:bCs/>
                <w:sz w:val="18"/>
                <w:szCs w:val="18"/>
              </w:rPr>
              <w:t>防猪逃逸</w:t>
            </w:r>
            <w:proofErr w:type="gramEnd"/>
            <w:r>
              <w:rPr>
                <w:rFonts w:hAnsi="宋体" w:hint="eastAsia"/>
                <w:bCs/>
                <w:sz w:val="18"/>
                <w:szCs w:val="18"/>
              </w:rPr>
              <w:t>机构型式</w:t>
            </w:r>
          </w:p>
        </w:tc>
        <w:tc>
          <w:tcPr>
            <w:tcW w:w="1469"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vAlign w:val="center"/>
          </w:tcPr>
          <w:p w:rsidR="00810A17" w:rsidRDefault="00EC2611">
            <w:pPr>
              <w:pStyle w:val="afff4"/>
              <w:ind w:firstLineChars="0" w:firstLine="0"/>
              <w:contextualSpacing/>
              <w:jc w:val="center"/>
              <w:rPr>
                <w:rFonts w:hAnsi="宋体"/>
                <w:bCs/>
                <w:sz w:val="18"/>
                <w:szCs w:val="18"/>
              </w:rPr>
            </w:pPr>
            <w:r>
              <w:rPr>
                <w:rFonts w:hAnsi="宋体" w:cs="宋体" w:hint="eastAsia"/>
                <w:sz w:val="18"/>
              </w:rPr>
              <w:t>□</w:t>
            </w:r>
            <w:r>
              <w:rPr>
                <w:rFonts w:hAnsi="宋体" w:cs="宋体" w:hint="eastAsia"/>
                <w:sz w:val="18"/>
              </w:rPr>
              <w:t>手动调节</w:t>
            </w:r>
            <w:r>
              <w:rPr>
                <w:rFonts w:hAnsi="宋体" w:cs="宋体" w:hint="eastAsia"/>
                <w:sz w:val="18"/>
              </w:rPr>
              <w:t xml:space="preserve"> </w:t>
            </w:r>
            <w:r>
              <w:rPr>
                <w:rFonts w:hAnsi="宋体" w:hint="eastAsia"/>
                <w:bCs/>
                <w:sz w:val="18"/>
                <w:szCs w:val="18"/>
              </w:rPr>
              <w:t xml:space="preserve">  </w:t>
            </w:r>
            <w:r>
              <w:rPr>
                <w:rFonts w:hAnsi="宋体" w:cs="宋体" w:hint="eastAsia"/>
                <w:sz w:val="18"/>
              </w:rPr>
              <w:t>□</w:t>
            </w:r>
            <w:r>
              <w:rPr>
                <w:rFonts w:hAnsi="宋体" w:cs="宋体" w:hint="eastAsia"/>
                <w:sz w:val="18"/>
              </w:rPr>
              <w:t>浮动式</w:t>
            </w:r>
            <w:r>
              <w:rPr>
                <w:rFonts w:hAnsi="宋体" w:cs="宋体" w:hint="eastAsia"/>
                <w:sz w:val="18"/>
              </w:rPr>
              <w:t xml:space="preserve">    </w:t>
            </w:r>
            <w:r>
              <w:rPr>
                <w:rFonts w:hAnsi="宋体" w:cs="宋体" w:hint="eastAsia"/>
                <w:sz w:val="18"/>
              </w:rPr>
              <w:t>□</w:t>
            </w:r>
            <w:r>
              <w:rPr>
                <w:rFonts w:hAnsi="宋体" w:hint="eastAsia"/>
                <w:bCs/>
                <w:sz w:val="18"/>
                <w:szCs w:val="18"/>
              </w:rPr>
              <w:t>其他</w:t>
            </w: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26</w:t>
            </w:r>
          </w:p>
        </w:tc>
        <w:tc>
          <w:tcPr>
            <w:tcW w:w="3670"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电控</w:t>
            </w:r>
            <w:r>
              <w:rPr>
                <w:rFonts w:hAnsi="宋体" w:hint="eastAsia"/>
                <w:bCs/>
                <w:sz w:val="18"/>
                <w:szCs w:val="18"/>
              </w:rPr>
              <w:t>方式</w:t>
            </w:r>
          </w:p>
        </w:tc>
        <w:tc>
          <w:tcPr>
            <w:tcW w:w="1469"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w:t>
            </w:r>
          </w:p>
        </w:tc>
        <w:tc>
          <w:tcPr>
            <w:tcW w:w="3529"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cs="宋体" w:hint="eastAsia"/>
                <w:sz w:val="18"/>
                <w:lang w:bidi="ar"/>
              </w:rPr>
              <w:t xml:space="preserve">   </w:t>
            </w:r>
            <w:r>
              <w:rPr>
                <w:rFonts w:hAnsi="宋体" w:cs="宋体" w:hint="eastAsia"/>
                <w:sz w:val="18"/>
                <w:lang w:bidi="ar"/>
              </w:rPr>
              <w:t>□</w:t>
            </w:r>
            <w:r>
              <w:rPr>
                <w:rFonts w:hAnsi="宋体" w:cs="宋体" w:hint="eastAsia"/>
                <w:sz w:val="18"/>
                <w:lang w:bidi="ar"/>
              </w:rPr>
              <w:t xml:space="preserve">PLC   </w:t>
            </w:r>
            <w:r>
              <w:rPr>
                <w:rFonts w:hAnsi="宋体" w:cs="宋体" w:hint="eastAsia"/>
                <w:sz w:val="18"/>
                <w:lang w:bidi="ar"/>
              </w:rPr>
              <w:t>□</w:t>
            </w:r>
            <w:r>
              <w:rPr>
                <w:rFonts w:hAnsi="宋体" w:cs="宋体" w:hint="eastAsia"/>
                <w:sz w:val="18"/>
                <w:lang w:bidi="ar"/>
              </w:rPr>
              <w:t>执行器</w:t>
            </w:r>
            <w:r>
              <w:rPr>
                <w:rFonts w:hAnsi="宋体" w:cs="宋体" w:hint="eastAsia"/>
                <w:sz w:val="18"/>
                <w:lang w:bidi="ar"/>
              </w:rPr>
              <w:t xml:space="preserve">   </w:t>
            </w:r>
            <w:r>
              <w:rPr>
                <w:rFonts w:hAnsi="宋体" w:cs="宋体" w:hint="eastAsia"/>
                <w:sz w:val="18"/>
                <w:lang w:bidi="ar"/>
              </w:rPr>
              <w:t>□</w:t>
            </w:r>
            <w:r>
              <w:rPr>
                <w:rFonts w:hAnsi="宋体" w:cs="宋体" w:hint="eastAsia"/>
                <w:sz w:val="18"/>
                <w:lang w:bidi="ar"/>
              </w:rPr>
              <w:t>其他</w:t>
            </w:r>
            <w:r>
              <w:rPr>
                <w:rFonts w:hAnsi="宋体" w:cs="宋体" w:hint="eastAsia"/>
                <w:sz w:val="18"/>
                <w:lang w:bidi="ar"/>
              </w:rPr>
              <w:t xml:space="preserve"> </w:t>
            </w:r>
          </w:p>
        </w:tc>
      </w:tr>
      <w:tr w:rsidR="00810A17">
        <w:trPr>
          <w:trHeight w:val="284"/>
          <w:jc w:val="center"/>
        </w:trPr>
        <w:tc>
          <w:tcPr>
            <w:tcW w:w="683" w:type="dxa"/>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27</w:t>
            </w:r>
          </w:p>
        </w:tc>
        <w:tc>
          <w:tcPr>
            <w:tcW w:w="3670" w:type="dxa"/>
            <w:shd w:val="clear" w:color="auto" w:fill="auto"/>
            <w:vAlign w:val="center"/>
          </w:tcPr>
          <w:p w:rsidR="00810A17" w:rsidRDefault="00EC2611">
            <w:pPr>
              <w:pStyle w:val="afff4"/>
              <w:ind w:firstLineChars="0" w:firstLine="0"/>
              <w:contextualSpacing/>
              <w:jc w:val="center"/>
              <w:rPr>
                <w:rFonts w:hAnsi="宋体"/>
                <w:bCs/>
                <w:sz w:val="18"/>
                <w:szCs w:val="18"/>
              </w:rPr>
            </w:pPr>
            <w:r>
              <w:rPr>
                <w:rFonts w:hAnsi="宋体" w:hint="eastAsia"/>
                <w:bCs/>
                <w:sz w:val="18"/>
                <w:szCs w:val="18"/>
              </w:rPr>
              <w:t>气源压力</w:t>
            </w:r>
          </w:p>
        </w:tc>
        <w:tc>
          <w:tcPr>
            <w:tcW w:w="1469" w:type="dxa"/>
            <w:shd w:val="clear" w:color="auto" w:fill="auto"/>
            <w:vAlign w:val="center"/>
          </w:tcPr>
          <w:p w:rsidR="00810A17" w:rsidRDefault="00EC2611">
            <w:pPr>
              <w:pStyle w:val="afff4"/>
              <w:ind w:firstLineChars="0" w:firstLine="0"/>
              <w:contextualSpacing/>
              <w:jc w:val="center"/>
              <w:rPr>
                <w:rFonts w:hAnsi="宋体"/>
                <w:bCs/>
                <w:sz w:val="18"/>
                <w:szCs w:val="18"/>
              </w:rPr>
            </w:pPr>
            <w:proofErr w:type="spellStart"/>
            <w:r>
              <w:rPr>
                <w:rFonts w:hAnsi="宋体" w:hint="eastAsia"/>
                <w:bCs/>
                <w:sz w:val="18"/>
                <w:szCs w:val="18"/>
              </w:rPr>
              <w:t>MPa</w:t>
            </w:r>
            <w:proofErr w:type="spellEnd"/>
          </w:p>
        </w:tc>
        <w:tc>
          <w:tcPr>
            <w:tcW w:w="3529" w:type="dxa"/>
            <w:shd w:val="clear" w:color="auto" w:fill="auto"/>
            <w:vAlign w:val="center"/>
          </w:tcPr>
          <w:p w:rsidR="00810A17" w:rsidRDefault="00810A17">
            <w:pPr>
              <w:pStyle w:val="afff4"/>
              <w:ind w:firstLineChars="0" w:firstLine="0"/>
              <w:contextualSpacing/>
              <w:jc w:val="center"/>
              <w:rPr>
                <w:rFonts w:hAnsi="宋体" w:cs="宋体"/>
                <w:sz w:val="18"/>
                <w:lang w:bidi="ar"/>
              </w:rPr>
            </w:pPr>
          </w:p>
        </w:tc>
      </w:tr>
      <w:tr w:rsidR="00810A17">
        <w:trPr>
          <w:trHeight w:val="284"/>
          <w:jc w:val="center"/>
        </w:trPr>
        <w:tc>
          <w:tcPr>
            <w:tcW w:w="9351" w:type="dxa"/>
            <w:gridSpan w:val="4"/>
            <w:vAlign w:val="center"/>
          </w:tcPr>
          <w:p w:rsidR="00810A17" w:rsidRDefault="00EC2611">
            <w:pPr>
              <w:pStyle w:val="afff4"/>
              <w:ind w:firstLineChars="0" w:firstLine="0"/>
              <w:contextualSpacing/>
              <w:jc w:val="left"/>
              <w:rPr>
                <w:rFonts w:hAnsi="宋体" w:cs="宋体"/>
                <w:color w:val="000000"/>
                <w:sz w:val="18"/>
                <w:szCs w:val="18"/>
              </w:rPr>
            </w:pPr>
            <w:r>
              <w:rPr>
                <w:rFonts w:hAnsi="宋体" w:cs="宋体" w:hint="eastAsia"/>
                <w:color w:val="000000"/>
                <w:sz w:val="18"/>
                <w:szCs w:val="18"/>
              </w:rPr>
              <w:t>注</w:t>
            </w:r>
            <w:r>
              <w:rPr>
                <w:rFonts w:hAnsi="宋体" w:cs="宋体" w:hint="eastAsia"/>
                <w:color w:val="000000"/>
                <w:sz w:val="18"/>
                <w:szCs w:val="18"/>
              </w:rPr>
              <w:t xml:space="preserve"> 1</w:t>
            </w:r>
            <w:r>
              <w:rPr>
                <w:rFonts w:hAnsi="宋体" w:cs="宋体" w:hint="eastAsia"/>
                <w:color w:val="000000"/>
                <w:sz w:val="18"/>
                <w:szCs w:val="18"/>
              </w:rPr>
              <w:t>：申报机型不适用项目用“</w:t>
            </w:r>
            <w:r>
              <w:rPr>
                <w:rFonts w:hAnsi="宋体" w:cs="宋体" w:hint="eastAsia"/>
                <w:color w:val="000000"/>
                <w:sz w:val="18"/>
                <w:szCs w:val="18"/>
              </w:rPr>
              <w:t>/</w:t>
            </w:r>
            <w:r>
              <w:rPr>
                <w:rFonts w:hAnsi="宋体" w:cs="宋体" w:hint="eastAsia"/>
                <w:color w:val="000000"/>
                <w:sz w:val="18"/>
                <w:szCs w:val="18"/>
              </w:rPr>
              <w:t>”填入本表。</w:t>
            </w:r>
            <w:r>
              <w:rPr>
                <w:rFonts w:hAnsi="宋体" w:cs="宋体" w:hint="eastAsia"/>
                <w:color w:val="000000"/>
                <w:sz w:val="18"/>
                <w:szCs w:val="18"/>
              </w:rPr>
              <w:t xml:space="preserve"> </w:t>
            </w:r>
          </w:p>
        </w:tc>
      </w:tr>
    </w:tbl>
    <w:p w:rsidR="00810A17" w:rsidRDefault="00810A17">
      <w:pPr>
        <w:pStyle w:val="af2"/>
        <w:numPr>
          <w:ilvl w:val="0"/>
          <w:numId w:val="0"/>
        </w:numPr>
        <w:spacing w:before="0" w:after="0"/>
        <w:jc w:val="both"/>
        <w:outlineLvl w:val="9"/>
        <w:rPr>
          <w:rFonts w:ascii="Times New Roman" w:eastAsia="宋体"/>
          <w:szCs w:val="24"/>
        </w:rPr>
      </w:pPr>
      <w:bookmarkStart w:id="188" w:name="_Toc519066815"/>
      <w:bookmarkStart w:id="189" w:name="_Toc12541715"/>
      <w:bookmarkStart w:id="190" w:name="_Toc31493"/>
      <w:bookmarkStart w:id="191" w:name="_Toc16515653"/>
      <w:bookmarkStart w:id="192" w:name="_Toc29055"/>
      <w:bookmarkStart w:id="193" w:name="_Toc24096"/>
      <w:bookmarkStart w:id="194" w:name="_Toc523131856"/>
      <w:bookmarkStart w:id="195" w:name="_Toc448374144"/>
      <w:bookmarkStart w:id="196" w:name="_Toc242935853"/>
      <w:bookmarkStart w:id="197" w:name="_Toc448961257"/>
      <w:bookmarkStart w:id="198" w:name="_Toc140073937"/>
      <w:bookmarkStart w:id="199" w:name="_Toc10056"/>
      <w:bookmarkStart w:id="200" w:name="_Toc17104505"/>
      <w:bookmarkStart w:id="201" w:name="_Toc521489212"/>
      <w:bookmarkStart w:id="202" w:name="_Toc513453031"/>
      <w:bookmarkStart w:id="203" w:name="_Toc387326972"/>
      <w:bookmarkStart w:id="204" w:name="_Toc522091792"/>
      <w:bookmarkStart w:id="205" w:name="_Toc390950144"/>
      <w:bookmarkStart w:id="206" w:name="_Toc518285828"/>
      <w:bookmarkStart w:id="207" w:name="_Toc436606696"/>
    </w:p>
    <w:p w:rsidR="00810A17" w:rsidRDefault="00EC2611">
      <w:pPr>
        <w:pStyle w:val="af2"/>
        <w:numPr>
          <w:ilvl w:val="0"/>
          <w:numId w:val="0"/>
        </w:numPr>
        <w:spacing w:before="0" w:after="0"/>
        <w:jc w:val="both"/>
        <w:outlineLvl w:val="9"/>
      </w:pPr>
      <w:r>
        <w:rPr>
          <w:rFonts w:ascii="Times New Roman" w:eastAsia="宋体" w:hint="eastAsia"/>
          <w:szCs w:val="24"/>
        </w:rPr>
        <w:t>制造商负责人：</w:t>
      </w:r>
      <w:r>
        <w:rPr>
          <w:rFonts w:ascii="Times New Roman" w:eastAsia="宋体" w:hint="eastAsia"/>
          <w:szCs w:val="24"/>
        </w:rPr>
        <w:t xml:space="preserve">                       </w:t>
      </w:r>
      <w:r>
        <w:rPr>
          <w:rFonts w:ascii="Times New Roman" w:eastAsia="宋体" w:hint="eastAsia"/>
          <w:szCs w:val="24"/>
        </w:rPr>
        <w:t>（公章）</w:t>
      </w:r>
      <w:r>
        <w:rPr>
          <w:rFonts w:ascii="Times New Roman" w:eastAsia="宋体" w:hint="eastAsia"/>
          <w:szCs w:val="24"/>
        </w:rPr>
        <w:t xml:space="preserve">                        </w:t>
      </w:r>
      <w:r>
        <w:rPr>
          <w:rFonts w:ascii="Times New Roman" w:eastAsia="宋体" w:hint="eastAsia"/>
          <w:szCs w:val="24"/>
        </w:rPr>
        <w:t>年</w:t>
      </w:r>
      <w:r>
        <w:rPr>
          <w:rFonts w:ascii="Times New Roman" w:eastAsia="宋体" w:hint="eastAsia"/>
          <w:szCs w:val="24"/>
        </w:rPr>
        <w:t xml:space="preserve">    </w:t>
      </w:r>
      <w:r>
        <w:rPr>
          <w:rFonts w:ascii="Times New Roman" w:eastAsia="宋体" w:hint="eastAsia"/>
          <w:szCs w:val="24"/>
        </w:rPr>
        <w:t>月</w:t>
      </w:r>
      <w:r>
        <w:rPr>
          <w:rFonts w:ascii="Times New Roman" w:eastAsia="宋体" w:hint="eastAsia"/>
          <w:szCs w:val="24"/>
        </w:rPr>
        <w:t xml:space="preserve">    </w:t>
      </w:r>
      <w:r>
        <w:rPr>
          <w:rFonts w:ascii="Times New Roman" w:eastAsia="宋体" w:hint="eastAsia"/>
          <w:szCs w:val="24"/>
        </w:rPr>
        <w:t>日</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rsidR="00810A17" w:rsidRDefault="00810A17">
      <w:pPr>
        <w:pStyle w:val="af2"/>
        <w:numPr>
          <w:ilvl w:val="0"/>
          <w:numId w:val="0"/>
        </w:numPr>
        <w:spacing w:before="0" w:after="0"/>
        <w:sectPr w:rsidR="00810A17">
          <w:footerReference w:type="first" r:id="rId42"/>
          <w:pgSz w:w="11907" w:h="16839"/>
          <w:pgMar w:top="1418" w:right="1134" w:bottom="1134" w:left="1418" w:header="1021" w:footer="1021" w:gutter="0"/>
          <w:cols w:space="720"/>
          <w:titlePg/>
          <w:docGrid w:type="linesAndChars" w:linePitch="312"/>
        </w:sectPr>
      </w:pPr>
      <w:bookmarkStart w:id="208" w:name="_Toc521587323"/>
      <w:bookmarkStart w:id="209" w:name="_Toc140073938"/>
      <w:bookmarkStart w:id="210" w:name="_Toc226517687"/>
    </w:p>
    <w:p w:rsidR="00810A17" w:rsidRDefault="00EC2611">
      <w:pPr>
        <w:widowControl/>
        <w:shd w:val="clear" w:color="auto" w:fill="FFFFFF"/>
        <w:tabs>
          <w:tab w:val="left" w:pos="6405"/>
        </w:tabs>
        <w:adjustRightInd w:val="0"/>
        <w:snapToGrid w:val="0"/>
        <w:spacing w:beforeLines="50" w:before="156" w:afterLines="10" w:after="31"/>
        <w:jc w:val="center"/>
        <w:outlineLvl w:val="0"/>
        <w:rPr>
          <w:rFonts w:ascii="Times New Roman"/>
          <w:iCs/>
          <w:szCs w:val="21"/>
        </w:rPr>
      </w:pPr>
      <w:bookmarkStart w:id="211" w:name="_Toc32761"/>
      <w:bookmarkStart w:id="212" w:name="_Toc8280"/>
      <w:bookmarkStart w:id="213" w:name="_Toc6178"/>
      <w:bookmarkStart w:id="214" w:name="_Toc18167"/>
      <w:bookmarkEnd w:id="208"/>
      <w:bookmarkEnd w:id="209"/>
      <w:bookmarkEnd w:id="210"/>
      <w:r>
        <w:rPr>
          <w:rFonts w:hAnsi="黑体" w:hint="eastAsia"/>
          <w:iCs/>
        </w:rPr>
        <w:lastRenderedPageBreak/>
        <w:t>附录</w:t>
      </w:r>
      <w:r>
        <w:rPr>
          <w:rFonts w:ascii="Times New Roman"/>
          <w:iCs/>
        </w:rPr>
        <w:t>B</w:t>
      </w:r>
      <w:bookmarkEnd w:id="211"/>
    </w:p>
    <w:p w:rsidR="00810A17" w:rsidRDefault="00EC2611">
      <w:pPr>
        <w:pStyle w:val="af2"/>
        <w:numPr>
          <w:ilvl w:val="0"/>
          <w:numId w:val="0"/>
        </w:numPr>
        <w:adjustRightInd w:val="0"/>
        <w:snapToGrid w:val="0"/>
        <w:spacing w:before="0" w:after="0"/>
        <w:outlineLvl w:val="9"/>
        <w:rPr>
          <w:rFonts w:ascii="Times New Roman"/>
          <w:iCs/>
        </w:rPr>
      </w:pPr>
      <w:r>
        <w:rPr>
          <w:rFonts w:hAnsi="黑体" w:hint="eastAsia"/>
          <w:iCs/>
        </w:rPr>
        <w:t>（规范性）</w:t>
      </w:r>
    </w:p>
    <w:p w:rsidR="00810A17" w:rsidRDefault="00EC2611">
      <w:pPr>
        <w:pStyle w:val="af2"/>
        <w:numPr>
          <w:ilvl w:val="0"/>
          <w:numId w:val="0"/>
        </w:numPr>
        <w:adjustRightInd w:val="0"/>
        <w:snapToGrid w:val="0"/>
        <w:spacing w:before="0" w:after="0"/>
        <w:outlineLvl w:val="9"/>
        <w:rPr>
          <w:rFonts w:ascii="Times New Roman"/>
          <w:iCs/>
        </w:rPr>
      </w:pPr>
      <w:r>
        <w:rPr>
          <w:rFonts w:hAnsi="黑体" w:hint="eastAsia"/>
          <w:iCs/>
        </w:rPr>
        <w:t>产品生产一致性保证能力表</w:t>
      </w:r>
    </w:p>
    <w:p w:rsidR="00810A17" w:rsidRDefault="00810A17">
      <w:pPr>
        <w:adjustRightInd w:val="0"/>
        <w:snapToGrid w:val="0"/>
        <w:jc w:val="center"/>
        <w:rPr>
          <w:rFonts w:ascii="Times New Roman" w:eastAsia="黑体" w:hAnsi="Times New Roman"/>
          <w:iCs/>
        </w:rPr>
      </w:pPr>
    </w:p>
    <w:p w:rsidR="00810A17" w:rsidRDefault="00EC2611" w:rsidP="00E76CF6">
      <w:pPr>
        <w:adjustRightInd w:val="0"/>
        <w:snapToGrid w:val="0"/>
        <w:ind w:firstLineChars="200" w:firstLine="420"/>
        <w:rPr>
          <w:rFonts w:ascii="Calibri" w:eastAsia="宋体" w:hAnsi="Calibri"/>
        </w:rPr>
      </w:pPr>
      <w:r>
        <w:rPr>
          <w:rFonts w:ascii="宋体" w:hAnsi="宋体" w:hint="eastAsia"/>
        </w:rPr>
        <w:t>表</w:t>
      </w:r>
      <w:r>
        <w:t>B.1</w:t>
      </w:r>
      <w:r>
        <w:rPr>
          <w:rFonts w:ascii="宋体" w:hAnsi="宋体" w:hint="eastAsia"/>
        </w:rPr>
        <w:t>规定了企业申报需填报的产品生产一致性保证能力内容。</w:t>
      </w:r>
    </w:p>
    <w:p w:rsidR="00810A17" w:rsidRDefault="00810A17" w:rsidP="00E76CF6">
      <w:pPr>
        <w:adjustRightInd w:val="0"/>
        <w:snapToGrid w:val="0"/>
        <w:ind w:firstLineChars="200" w:firstLine="420"/>
      </w:pPr>
    </w:p>
    <w:p w:rsidR="00810A17" w:rsidRDefault="00EC2611">
      <w:pPr>
        <w:widowControl/>
        <w:shd w:val="clear" w:color="auto" w:fill="FFFFFF"/>
        <w:jc w:val="center"/>
        <w:rPr>
          <w:rFonts w:ascii="Times New Roman" w:eastAsia="宋体"/>
        </w:rPr>
      </w:pPr>
      <w:r>
        <w:rPr>
          <w:rFonts w:ascii="黑体" w:eastAsia="黑体" w:hAnsi="黑体" w:hint="eastAsia"/>
          <w:kern w:val="0"/>
        </w:rPr>
        <w:t>表</w:t>
      </w:r>
      <w:r>
        <w:rPr>
          <w:rFonts w:ascii="黑体" w:eastAsia="黑体" w:hAnsi="黑体" w:hint="eastAsia"/>
          <w:kern w:val="0"/>
        </w:rPr>
        <w:t xml:space="preserve">B.1 </w:t>
      </w:r>
      <w:r>
        <w:rPr>
          <w:rFonts w:ascii="黑体" w:eastAsia="黑体" w:hAnsi="Times New Roman" w:hint="eastAsia"/>
          <w:kern w:val="0"/>
        </w:rPr>
        <w:t xml:space="preserve"> </w:t>
      </w:r>
      <w:r>
        <w:rPr>
          <w:rFonts w:ascii="黑体" w:eastAsia="黑体" w:hAnsi="黑体" w:hint="eastAsia"/>
          <w:kern w:val="0"/>
        </w:rPr>
        <w:t>产品生产一致性保证能力表</w:t>
      </w:r>
    </w:p>
    <w:tbl>
      <w:tblPr>
        <w:tblStyle w:val="TableGrid"/>
        <w:tblW w:w="9212" w:type="dxa"/>
        <w:tblInd w:w="61" w:type="dxa"/>
        <w:tblCellMar>
          <w:top w:w="30" w:type="dxa"/>
          <w:right w:w="90" w:type="dxa"/>
        </w:tblCellMar>
        <w:tblLook w:val="04A0" w:firstRow="1" w:lastRow="0" w:firstColumn="1" w:lastColumn="0" w:noHBand="0" w:noVBand="1"/>
      </w:tblPr>
      <w:tblGrid>
        <w:gridCol w:w="687"/>
        <w:gridCol w:w="1748"/>
        <w:gridCol w:w="1591"/>
        <w:gridCol w:w="5186"/>
      </w:tblGrid>
      <w:tr w:rsidR="00810A17">
        <w:trPr>
          <w:trHeight w:val="360"/>
        </w:trPr>
        <w:tc>
          <w:tcPr>
            <w:tcW w:w="687" w:type="dxa"/>
            <w:tcBorders>
              <w:top w:val="single" w:sz="8" w:space="0" w:color="000000"/>
              <w:left w:val="single" w:sz="8" w:space="0" w:color="000000"/>
              <w:bottom w:val="single" w:sz="8" w:space="0" w:color="000000"/>
              <w:right w:val="single" w:sz="4" w:space="0" w:color="000000"/>
            </w:tcBorders>
            <w:vAlign w:val="center"/>
          </w:tcPr>
          <w:p w:rsidR="00810A17" w:rsidRDefault="00EC2611">
            <w:pPr>
              <w:jc w:val="center"/>
            </w:pPr>
            <w:r>
              <w:rPr>
                <w:rFonts w:ascii="宋体" w:eastAsia="宋体" w:hAnsi="宋体" w:cs="宋体" w:hint="eastAsia"/>
                <w:sz w:val="18"/>
              </w:rPr>
              <w:t xml:space="preserve"> </w:t>
            </w:r>
            <w:r>
              <w:rPr>
                <w:rFonts w:ascii="宋体" w:eastAsia="宋体" w:hAnsi="宋体" w:cs="宋体"/>
                <w:sz w:val="18"/>
              </w:rPr>
              <w:t>序号</w:t>
            </w:r>
          </w:p>
        </w:tc>
        <w:tc>
          <w:tcPr>
            <w:tcW w:w="3339" w:type="dxa"/>
            <w:gridSpan w:val="2"/>
            <w:tcBorders>
              <w:top w:val="single" w:sz="8" w:space="0" w:color="000000"/>
              <w:left w:val="single" w:sz="4" w:space="0" w:color="000000"/>
              <w:bottom w:val="single" w:sz="8" w:space="0" w:color="000000"/>
              <w:right w:val="single" w:sz="4" w:space="0" w:color="000000"/>
            </w:tcBorders>
            <w:vAlign w:val="center"/>
          </w:tcPr>
          <w:p w:rsidR="00810A17" w:rsidRDefault="00EC2611">
            <w:pPr>
              <w:jc w:val="center"/>
            </w:pPr>
            <w:r>
              <w:rPr>
                <w:rFonts w:ascii="宋体" w:eastAsia="宋体" w:hAnsi="宋体" w:cs="宋体"/>
                <w:sz w:val="18"/>
              </w:rPr>
              <w:t>项目</w:t>
            </w:r>
          </w:p>
        </w:tc>
        <w:tc>
          <w:tcPr>
            <w:tcW w:w="5186" w:type="dxa"/>
            <w:tcBorders>
              <w:top w:val="single" w:sz="8" w:space="0" w:color="000000"/>
              <w:left w:val="single" w:sz="4" w:space="0" w:color="000000"/>
              <w:bottom w:val="single" w:sz="8" w:space="0" w:color="000000"/>
              <w:right w:val="single" w:sz="8" w:space="0" w:color="000000"/>
            </w:tcBorders>
          </w:tcPr>
          <w:p w:rsidR="00810A17" w:rsidRDefault="00EC2611">
            <w:pPr>
              <w:ind w:left="85"/>
              <w:jc w:val="center"/>
            </w:pPr>
            <w:r>
              <w:rPr>
                <w:rFonts w:ascii="宋体" w:eastAsia="宋体" w:hAnsi="宋体" w:cs="宋体"/>
                <w:sz w:val="18"/>
              </w:rPr>
              <w:t>技术参数</w:t>
            </w:r>
            <w:r>
              <w:rPr>
                <w:rFonts w:ascii="宋体" w:eastAsia="宋体" w:hAnsi="宋体" w:cs="宋体"/>
                <w:sz w:val="18"/>
              </w:rPr>
              <w:t xml:space="preserve"> </w:t>
            </w:r>
          </w:p>
        </w:tc>
      </w:tr>
      <w:tr w:rsidR="00810A17">
        <w:trPr>
          <w:trHeight w:val="482"/>
        </w:trPr>
        <w:tc>
          <w:tcPr>
            <w:tcW w:w="687" w:type="dxa"/>
            <w:tcBorders>
              <w:top w:val="single" w:sz="8" w:space="0" w:color="000000"/>
              <w:left w:val="single" w:sz="8" w:space="0" w:color="000000"/>
              <w:bottom w:val="single" w:sz="4" w:space="0" w:color="000000"/>
              <w:right w:val="single" w:sz="4" w:space="0" w:color="000000"/>
            </w:tcBorders>
            <w:vAlign w:val="center"/>
          </w:tcPr>
          <w:p w:rsidR="00810A17" w:rsidRDefault="00EC2611">
            <w:pPr>
              <w:ind w:left="89"/>
              <w:jc w:val="center"/>
            </w:pPr>
            <w:r>
              <w:rPr>
                <w:rFonts w:ascii="宋体" w:eastAsia="宋体" w:hAnsi="宋体" w:cs="宋体"/>
                <w:sz w:val="18"/>
              </w:rPr>
              <w:t xml:space="preserve">1 </w:t>
            </w:r>
          </w:p>
        </w:tc>
        <w:tc>
          <w:tcPr>
            <w:tcW w:w="3339" w:type="dxa"/>
            <w:gridSpan w:val="2"/>
            <w:tcBorders>
              <w:top w:val="single" w:sz="8" w:space="0" w:color="000000"/>
              <w:left w:val="single" w:sz="4" w:space="0" w:color="000000"/>
              <w:bottom w:val="single" w:sz="4" w:space="0" w:color="000000"/>
              <w:right w:val="single" w:sz="4" w:space="0" w:color="000000"/>
            </w:tcBorders>
            <w:vAlign w:val="center"/>
          </w:tcPr>
          <w:p w:rsidR="00810A17" w:rsidRDefault="00EC2611">
            <w:pPr>
              <w:ind w:left="106"/>
            </w:pPr>
            <w:r>
              <w:rPr>
                <w:rFonts w:ascii="宋体" w:eastAsia="宋体" w:hAnsi="宋体" w:cs="宋体"/>
                <w:sz w:val="18"/>
              </w:rPr>
              <w:t>生产场地</w:t>
            </w:r>
            <w:r>
              <w:rPr>
                <w:rFonts w:ascii="宋体" w:eastAsia="宋体" w:hAnsi="宋体" w:cs="宋体"/>
                <w:sz w:val="18"/>
              </w:rPr>
              <w:t xml:space="preserve"> </w:t>
            </w:r>
          </w:p>
        </w:tc>
        <w:tc>
          <w:tcPr>
            <w:tcW w:w="5186" w:type="dxa"/>
            <w:tcBorders>
              <w:top w:val="single" w:sz="8" w:space="0" w:color="000000"/>
              <w:left w:val="single" w:sz="4" w:space="0" w:color="000000"/>
              <w:bottom w:val="single" w:sz="4" w:space="0" w:color="000000"/>
              <w:right w:val="single" w:sz="8" w:space="0" w:color="000000"/>
            </w:tcBorders>
          </w:tcPr>
          <w:p w:rsidR="00810A17" w:rsidRDefault="00EC2611">
            <w:pPr>
              <w:spacing w:after="31"/>
              <w:ind w:left="88"/>
              <w:jc w:val="center"/>
            </w:pPr>
            <w:r>
              <w:rPr>
                <w:rFonts w:ascii="宋体" w:eastAsia="宋体" w:hAnsi="宋体" w:cs="宋体"/>
                <w:sz w:val="18"/>
              </w:rPr>
              <w:t>占地面积：</w:t>
            </w:r>
            <w:r>
              <w:rPr>
                <w:rFonts w:ascii="宋体" w:eastAsia="宋体" w:hAnsi="宋体" w:cs="宋体"/>
                <w:sz w:val="18"/>
              </w:rPr>
              <w:t xml:space="preserve">     </w:t>
            </w:r>
            <w:r>
              <w:rPr>
                <w:rFonts w:asciiTheme="minorEastAsia" w:hAnsiTheme="minorEastAsia" w:cstheme="minorEastAsia" w:hint="eastAsia"/>
                <w:sz w:val="18"/>
              </w:rPr>
              <w:t xml:space="preserve"> </w:t>
            </w:r>
            <m:oMath>
              <m:sSup>
                <m:sSupPr>
                  <m:ctrlPr>
                    <w:rPr>
                      <w:rFonts w:ascii="Cambria Math" w:hAnsi="Cambria Math" w:cstheme="minorEastAsia" w:hint="eastAsia"/>
                      <w:kern w:val="0"/>
                      <w:sz w:val="18"/>
                      <w:szCs w:val="18"/>
                    </w:rPr>
                  </m:ctrlPr>
                </m:sSupPr>
                <m:e>
                  <m:r>
                    <w:rPr>
                      <w:rFonts w:ascii="Cambria Math" w:hAnsi="Cambria Math" w:cstheme="minorEastAsia" w:hint="eastAsia"/>
                      <w:sz w:val="18"/>
                      <w:szCs w:val="18"/>
                    </w:rPr>
                    <m:t>m</m:t>
                  </m:r>
                </m:e>
                <m:sup>
                  <m:r>
                    <m:rPr>
                      <m:sty m:val="p"/>
                    </m:rPr>
                    <w:rPr>
                      <w:rFonts w:ascii="Cambria Math" w:hAnsi="Cambria Math" w:cstheme="minorEastAsia" w:hint="eastAsia"/>
                      <w:sz w:val="18"/>
                      <w:szCs w:val="18"/>
                    </w:rPr>
                    <m:t>2</m:t>
                  </m:r>
                </m:sup>
              </m:sSup>
            </m:oMath>
          </w:p>
          <w:p w:rsidR="00810A17" w:rsidRDefault="00EC2611">
            <w:pPr>
              <w:ind w:left="85"/>
              <w:jc w:val="center"/>
            </w:pPr>
            <w:r>
              <w:rPr>
                <w:rFonts w:ascii="宋体" w:eastAsia="宋体" w:hAnsi="宋体" w:cs="宋体"/>
                <w:sz w:val="18"/>
              </w:rPr>
              <w:t>□</w:t>
            </w:r>
            <w:r>
              <w:rPr>
                <w:rFonts w:ascii="宋体" w:eastAsia="宋体" w:hAnsi="宋体" w:cs="宋体"/>
                <w:sz w:val="18"/>
              </w:rPr>
              <w:t>自有</w:t>
            </w:r>
            <w:r>
              <w:rPr>
                <w:rFonts w:ascii="宋体" w:eastAsia="宋体" w:hAnsi="宋体" w:cs="宋体"/>
                <w:sz w:val="18"/>
              </w:rPr>
              <w:t xml:space="preserve">  □</w:t>
            </w:r>
            <w:r>
              <w:rPr>
                <w:rFonts w:ascii="宋体" w:eastAsia="宋体" w:hAnsi="宋体" w:cs="宋体"/>
                <w:sz w:val="18"/>
              </w:rPr>
              <w:t>租赁</w:t>
            </w:r>
            <w:r>
              <w:rPr>
                <w:rFonts w:ascii="宋体" w:eastAsia="宋体" w:hAnsi="宋体" w:cs="宋体"/>
                <w:sz w:val="18"/>
              </w:rPr>
              <w:t xml:space="preserve">  </w:t>
            </w:r>
            <w:r>
              <w:rPr>
                <w:rFonts w:ascii="宋体" w:eastAsia="宋体" w:hAnsi="宋体" w:cs="宋体"/>
                <w:sz w:val="18"/>
              </w:rPr>
              <w:t>租赁时间</w:t>
            </w:r>
            <w:r>
              <w:rPr>
                <w:rFonts w:ascii="宋体" w:eastAsia="宋体" w:hAnsi="宋体" w:cs="宋体"/>
                <w:sz w:val="18"/>
              </w:rPr>
              <w:t xml:space="preserve">     </w:t>
            </w:r>
            <w:r>
              <w:rPr>
                <w:rFonts w:ascii="宋体" w:eastAsia="宋体" w:hAnsi="宋体" w:cs="宋体"/>
                <w:sz w:val="18"/>
              </w:rPr>
              <w:t>年</w:t>
            </w:r>
            <w:r>
              <w:rPr>
                <w:rFonts w:ascii="宋体" w:eastAsia="宋体" w:hAnsi="宋体" w:cs="宋体"/>
                <w:sz w:val="18"/>
              </w:rPr>
              <w:t xml:space="preserve"> </w:t>
            </w:r>
          </w:p>
        </w:tc>
      </w:tr>
      <w:tr w:rsidR="00810A17">
        <w:trPr>
          <w:trHeight w:val="350"/>
        </w:trPr>
        <w:tc>
          <w:tcPr>
            <w:tcW w:w="687" w:type="dxa"/>
            <w:tcBorders>
              <w:top w:val="single" w:sz="4" w:space="0" w:color="000000"/>
              <w:left w:val="single" w:sz="8" w:space="0" w:color="000000"/>
              <w:bottom w:val="single" w:sz="4" w:space="0" w:color="000000"/>
              <w:right w:val="single" w:sz="4" w:space="0" w:color="000000"/>
            </w:tcBorders>
          </w:tcPr>
          <w:p w:rsidR="00810A17" w:rsidRDefault="00EC2611">
            <w:pPr>
              <w:ind w:left="89"/>
              <w:jc w:val="center"/>
            </w:pPr>
            <w:r>
              <w:rPr>
                <w:rFonts w:ascii="宋体" w:eastAsia="宋体" w:hAnsi="宋体" w:cs="宋体"/>
                <w:sz w:val="18"/>
              </w:rPr>
              <w:t xml:space="preserve">2 </w:t>
            </w:r>
          </w:p>
        </w:tc>
        <w:tc>
          <w:tcPr>
            <w:tcW w:w="3339" w:type="dxa"/>
            <w:gridSpan w:val="2"/>
            <w:tcBorders>
              <w:top w:val="single" w:sz="4" w:space="0" w:color="000000"/>
              <w:left w:val="single" w:sz="4" w:space="0" w:color="000000"/>
              <w:bottom w:val="single" w:sz="4" w:space="0" w:color="000000"/>
              <w:right w:val="single" w:sz="4" w:space="0" w:color="000000"/>
            </w:tcBorders>
          </w:tcPr>
          <w:p w:rsidR="00810A17" w:rsidRDefault="00EC2611">
            <w:pPr>
              <w:ind w:left="106"/>
              <w:rPr>
                <w:rFonts w:ascii="宋体" w:eastAsia="宋体" w:hAnsi="宋体" w:cs="宋体"/>
                <w:sz w:val="18"/>
              </w:rPr>
            </w:pPr>
            <w:r>
              <w:rPr>
                <w:rFonts w:ascii="宋体" w:eastAsia="宋体" w:hAnsi="宋体" w:cs="宋体"/>
                <w:sz w:val="18"/>
              </w:rPr>
              <w:t>工作人员</w:t>
            </w:r>
            <w:r>
              <w:rPr>
                <w:rFonts w:ascii="宋体" w:eastAsia="宋体" w:hAnsi="宋体" w:cs="宋体"/>
                <w:sz w:val="18"/>
              </w:rPr>
              <w:t xml:space="preserve"> </w:t>
            </w:r>
          </w:p>
        </w:tc>
        <w:tc>
          <w:tcPr>
            <w:tcW w:w="5186" w:type="dxa"/>
            <w:tcBorders>
              <w:top w:val="single" w:sz="4" w:space="0" w:color="000000"/>
              <w:left w:val="single" w:sz="4" w:space="0" w:color="000000"/>
              <w:bottom w:val="single" w:sz="4" w:space="0" w:color="000000"/>
              <w:right w:val="single" w:sz="8" w:space="0" w:color="000000"/>
            </w:tcBorders>
          </w:tcPr>
          <w:p w:rsidR="00810A17" w:rsidRDefault="00EC2611">
            <w:pPr>
              <w:ind w:left="209"/>
            </w:pPr>
            <w:r>
              <w:rPr>
                <w:rFonts w:ascii="宋体" w:eastAsia="宋体" w:hAnsi="宋体" w:cs="宋体"/>
                <w:sz w:val="18"/>
              </w:rPr>
              <w:t>固定工作人员</w:t>
            </w:r>
            <w:r>
              <w:rPr>
                <w:rFonts w:ascii="宋体" w:eastAsia="宋体" w:hAnsi="宋体" w:cs="宋体"/>
                <w:sz w:val="18"/>
              </w:rPr>
              <w:t xml:space="preserve">     </w:t>
            </w:r>
            <w:r>
              <w:rPr>
                <w:rFonts w:ascii="宋体" w:eastAsia="宋体" w:hAnsi="宋体" w:cs="宋体"/>
                <w:sz w:val="18"/>
              </w:rPr>
              <w:t>人，缴纳社保（个人缴纳除外）</w:t>
            </w:r>
            <w:r>
              <w:rPr>
                <w:rFonts w:ascii="宋体" w:eastAsia="宋体" w:hAnsi="宋体" w:cs="宋体"/>
                <w:sz w:val="18"/>
              </w:rPr>
              <w:t xml:space="preserve">      </w:t>
            </w:r>
            <w:r>
              <w:rPr>
                <w:rFonts w:ascii="宋体" w:eastAsia="宋体" w:hAnsi="宋体" w:cs="宋体"/>
                <w:sz w:val="18"/>
              </w:rPr>
              <w:t>人。</w:t>
            </w:r>
            <w:r>
              <w:rPr>
                <w:rFonts w:ascii="宋体" w:eastAsia="宋体" w:hAnsi="宋体" w:cs="宋体"/>
                <w:sz w:val="18"/>
              </w:rPr>
              <w:t xml:space="preserve"> </w:t>
            </w:r>
          </w:p>
        </w:tc>
      </w:tr>
      <w:tr w:rsidR="00810A17">
        <w:trPr>
          <w:trHeight w:val="478"/>
        </w:trPr>
        <w:tc>
          <w:tcPr>
            <w:tcW w:w="687" w:type="dxa"/>
            <w:tcBorders>
              <w:top w:val="single" w:sz="4" w:space="0" w:color="000000"/>
              <w:left w:val="single" w:sz="8" w:space="0" w:color="000000"/>
              <w:bottom w:val="single" w:sz="4" w:space="0" w:color="000000"/>
              <w:right w:val="single" w:sz="4" w:space="0" w:color="000000"/>
            </w:tcBorders>
            <w:vAlign w:val="center"/>
          </w:tcPr>
          <w:p w:rsidR="00810A17" w:rsidRDefault="00EC2611">
            <w:pPr>
              <w:ind w:left="89"/>
              <w:jc w:val="center"/>
            </w:pPr>
            <w:r>
              <w:rPr>
                <w:rFonts w:ascii="宋体" w:eastAsia="宋体" w:hAnsi="宋体" w:cs="宋体"/>
                <w:sz w:val="18"/>
              </w:rPr>
              <w:t xml:space="preserve">3 </w:t>
            </w:r>
          </w:p>
        </w:tc>
        <w:tc>
          <w:tcPr>
            <w:tcW w:w="3339" w:type="dxa"/>
            <w:gridSpan w:val="2"/>
            <w:tcBorders>
              <w:top w:val="single" w:sz="4" w:space="0" w:color="000000"/>
              <w:left w:val="single" w:sz="4" w:space="0" w:color="000000"/>
              <w:bottom w:val="single" w:sz="4" w:space="0" w:color="000000"/>
              <w:right w:val="single" w:sz="4" w:space="0" w:color="000000"/>
            </w:tcBorders>
            <w:vAlign w:val="center"/>
          </w:tcPr>
          <w:p w:rsidR="00810A17" w:rsidRDefault="00EC2611">
            <w:pPr>
              <w:ind w:left="106"/>
              <w:rPr>
                <w:rFonts w:ascii="宋体" w:eastAsia="宋体" w:hAnsi="宋体" w:cs="宋体"/>
                <w:sz w:val="18"/>
              </w:rPr>
            </w:pPr>
            <w:r>
              <w:rPr>
                <w:rFonts w:ascii="宋体" w:eastAsia="宋体" w:hAnsi="宋体" w:cs="宋体"/>
                <w:sz w:val="18"/>
              </w:rPr>
              <w:t>研发能力</w:t>
            </w:r>
            <w:r>
              <w:rPr>
                <w:rFonts w:ascii="宋体" w:eastAsia="宋体" w:hAnsi="宋体" w:cs="宋体"/>
                <w:sz w:val="18"/>
              </w:rPr>
              <w:t xml:space="preserve"> </w:t>
            </w:r>
          </w:p>
        </w:tc>
        <w:tc>
          <w:tcPr>
            <w:tcW w:w="5186" w:type="dxa"/>
            <w:tcBorders>
              <w:top w:val="single" w:sz="4" w:space="0" w:color="000000"/>
              <w:left w:val="single" w:sz="4" w:space="0" w:color="000000"/>
              <w:bottom w:val="single" w:sz="4" w:space="0" w:color="000000"/>
              <w:right w:val="single" w:sz="8" w:space="0" w:color="000000"/>
            </w:tcBorders>
          </w:tcPr>
          <w:p w:rsidR="00810A17" w:rsidRDefault="00EC2611">
            <w:pPr>
              <w:ind w:left="1156" w:right="980"/>
              <w:jc w:val="center"/>
              <w:rPr>
                <w:rFonts w:ascii="宋体" w:eastAsia="宋体" w:hAnsi="宋体" w:cs="宋体"/>
                <w:sz w:val="18"/>
              </w:rPr>
            </w:pPr>
            <w:r>
              <w:rPr>
                <w:rFonts w:ascii="宋体" w:eastAsia="宋体" w:hAnsi="宋体" w:cs="宋体"/>
                <w:sz w:val="18"/>
              </w:rPr>
              <w:t>□</w:t>
            </w:r>
            <w:r>
              <w:rPr>
                <w:rFonts w:ascii="宋体" w:eastAsia="宋体" w:hAnsi="宋体" w:cs="宋体"/>
                <w:sz w:val="18"/>
              </w:rPr>
              <w:t>产品图样</w:t>
            </w:r>
            <w:r>
              <w:rPr>
                <w:rFonts w:ascii="宋体" w:eastAsia="宋体" w:hAnsi="宋体" w:cs="宋体"/>
                <w:sz w:val="18"/>
              </w:rPr>
              <w:t xml:space="preserve">  □</w:t>
            </w:r>
            <w:r>
              <w:rPr>
                <w:rFonts w:ascii="宋体" w:eastAsia="宋体" w:hAnsi="宋体" w:cs="宋体"/>
                <w:sz w:val="18"/>
              </w:rPr>
              <w:t>装配工艺流程图</w:t>
            </w:r>
          </w:p>
          <w:p w:rsidR="00810A17" w:rsidRDefault="00EC2611">
            <w:pPr>
              <w:ind w:left="1156" w:right="980"/>
              <w:jc w:val="center"/>
            </w:pPr>
            <w:r>
              <w:rPr>
                <w:rFonts w:ascii="宋体" w:eastAsia="宋体" w:hAnsi="宋体" w:cs="宋体"/>
                <w:sz w:val="18"/>
              </w:rPr>
              <w:t>其他：</w:t>
            </w:r>
            <w:r>
              <w:rPr>
                <w:rFonts w:ascii="宋体" w:eastAsia="宋体" w:hAnsi="宋体" w:cs="宋体"/>
                <w:sz w:val="18"/>
              </w:rPr>
              <w:t xml:space="preserve"> </w:t>
            </w:r>
          </w:p>
        </w:tc>
      </w:tr>
      <w:tr w:rsidR="00810A17">
        <w:trPr>
          <w:trHeight w:val="943"/>
        </w:trPr>
        <w:tc>
          <w:tcPr>
            <w:tcW w:w="687" w:type="dxa"/>
            <w:tcBorders>
              <w:top w:val="single" w:sz="4" w:space="0" w:color="000000"/>
              <w:left w:val="single" w:sz="8" w:space="0" w:color="000000"/>
              <w:bottom w:val="single" w:sz="4" w:space="0" w:color="000000"/>
              <w:right w:val="single" w:sz="4" w:space="0" w:color="000000"/>
            </w:tcBorders>
            <w:vAlign w:val="center"/>
          </w:tcPr>
          <w:p w:rsidR="00810A17" w:rsidRDefault="00EC2611">
            <w:pPr>
              <w:ind w:left="89"/>
              <w:jc w:val="center"/>
            </w:pPr>
            <w:r>
              <w:rPr>
                <w:rFonts w:ascii="宋体" w:eastAsia="宋体" w:hAnsi="宋体" w:cs="宋体"/>
                <w:sz w:val="18"/>
              </w:rPr>
              <w:t xml:space="preserve">4 </w:t>
            </w:r>
          </w:p>
        </w:tc>
        <w:tc>
          <w:tcPr>
            <w:tcW w:w="3339" w:type="dxa"/>
            <w:gridSpan w:val="2"/>
            <w:tcBorders>
              <w:top w:val="single" w:sz="4" w:space="0" w:color="000000"/>
              <w:left w:val="single" w:sz="4" w:space="0" w:color="000000"/>
              <w:bottom w:val="single" w:sz="4" w:space="0" w:color="000000"/>
              <w:right w:val="single" w:sz="4" w:space="0" w:color="000000"/>
            </w:tcBorders>
            <w:vAlign w:val="center"/>
          </w:tcPr>
          <w:p w:rsidR="00810A17" w:rsidRDefault="00EC2611">
            <w:pPr>
              <w:ind w:left="106"/>
            </w:pPr>
            <w:r>
              <w:rPr>
                <w:rFonts w:ascii="宋体" w:eastAsia="宋体" w:hAnsi="宋体" w:cs="宋体"/>
                <w:sz w:val="18"/>
              </w:rPr>
              <w:t>相关制度</w:t>
            </w:r>
            <w:r>
              <w:rPr>
                <w:rFonts w:ascii="宋体" w:eastAsia="宋体" w:hAnsi="宋体" w:cs="宋体"/>
                <w:sz w:val="18"/>
              </w:rPr>
              <w:t xml:space="preserve"> </w:t>
            </w:r>
          </w:p>
        </w:tc>
        <w:tc>
          <w:tcPr>
            <w:tcW w:w="5186" w:type="dxa"/>
            <w:tcBorders>
              <w:top w:val="single" w:sz="4" w:space="0" w:color="000000"/>
              <w:left w:val="single" w:sz="4" w:space="0" w:color="000000"/>
              <w:bottom w:val="single" w:sz="4" w:space="0" w:color="000000"/>
              <w:right w:val="single" w:sz="8" w:space="0" w:color="000000"/>
            </w:tcBorders>
          </w:tcPr>
          <w:p w:rsidR="00810A17" w:rsidRDefault="00EC2611">
            <w:pPr>
              <w:ind w:left="1186"/>
            </w:pPr>
            <w:r>
              <w:rPr>
                <w:rFonts w:ascii="宋体" w:eastAsia="宋体" w:hAnsi="宋体" w:cs="宋体"/>
                <w:sz w:val="18"/>
              </w:rPr>
              <w:t>□</w:t>
            </w:r>
            <w:r>
              <w:rPr>
                <w:rFonts w:ascii="宋体" w:eastAsia="宋体" w:hAnsi="宋体" w:cs="宋体"/>
                <w:sz w:val="18"/>
              </w:rPr>
              <w:t>关键零部件采购制度</w:t>
            </w:r>
            <w:r>
              <w:rPr>
                <w:rFonts w:ascii="宋体" w:eastAsia="宋体" w:hAnsi="宋体" w:cs="宋体"/>
                <w:sz w:val="18"/>
              </w:rPr>
              <w:t xml:space="preserve"> □</w:t>
            </w:r>
            <w:r>
              <w:rPr>
                <w:rFonts w:ascii="宋体" w:eastAsia="宋体" w:hAnsi="宋体" w:cs="宋体"/>
                <w:sz w:val="18"/>
              </w:rPr>
              <w:t>关键零部件采购记录</w:t>
            </w:r>
            <w:r>
              <w:rPr>
                <w:rFonts w:ascii="宋体" w:eastAsia="宋体" w:hAnsi="宋体" w:cs="宋体"/>
                <w:sz w:val="18"/>
              </w:rPr>
              <w:t xml:space="preserve"> </w:t>
            </w:r>
          </w:p>
          <w:p w:rsidR="00810A17" w:rsidRDefault="00EC2611">
            <w:pPr>
              <w:ind w:left="1186"/>
            </w:pPr>
            <w:r>
              <w:rPr>
                <w:rFonts w:ascii="宋体" w:eastAsia="宋体" w:hAnsi="宋体" w:cs="宋体"/>
                <w:sz w:val="18"/>
              </w:rPr>
              <w:t>□</w:t>
            </w:r>
            <w:r>
              <w:rPr>
                <w:rFonts w:ascii="宋体" w:eastAsia="宋体" w:hAnsi="宋体" w:cs="宋体"/>
                <w:sz w:val="18"/>
              </w:rPr>
              <w:t>生产制度</w:t>
            </w:r>
            <w:r>
              <w:rPr>
                <w:rFonts w:ascii="宋体" w:eastAsia="宋体" w:hAnsi="宋体" w:cs="宋体"/>
                <w:sz w:val="18"/>
              </w:rPr>
              <w:t xml:space="preserve">   □</w:t>
            </w:r>
            <w:r>
              <w:rPr>
                <w:rFonts w:ascii="宋体" w:eastAsia="宋体" w:hAnsi="宋体" w:cs="宋体"/>
                <w:sz w:val="18"/>
              </w:rPr>
              <w:t>出厂检验记录</w:t>
            </w:r>
            <w:r>
              <w:rPr>
                <w:rFonts w:ascii="宋体" w:eastAsia="宋体" w:hAnsi="宋体" w:cs="宋体"/>
                <w:sz w:val="18"/>
              </w:rPr>
              <w:t xml:space="preserve"> </w:t>
            </w:r>
          </w:p>
          <w:p w:rsidR="00810A17" w:rsidRDefault="00EC2611">
            <w:pPr>
              <w:ind w:left="1186"/>
            </w:pPr>
            <w:r>
              <w:rPr>
                <w:rFonts w:ascii="宋体" w:eastAsia="宋体" w:hAnsi="宋体" w:cs="宋体"/>
                <w:sz w:val="18"/>
              </w:rPr>
              <w:t>□</w:t>
            </w:r>
            <w:r>
              <w:rPr>
                <w:rFonts w:ascii="宋体" w:eastAsia="宋体" w:hAnsi="宋体" w:cs="宋体"/>
                <w:sz w:val="18"/>
              </w:rPr>
              <w:t>销售制度</w:t>
            </w:r>
            <w:r>
              <w:rPr>
                <w:rFonts w:ascii="宋体" w:eastAsia="宋体" w:hAnsi="宋体" w:cs="宋体"/>
                <w:sz w:val="18"/>
              </w:rPr>
              <w:t xml:space="preserve">   □</w:t>
            </w:r>
            <w:r>
              <w:rPr>
                <w:rFonts w:ascii="宋体" w:eastAsia="宋体" w:hAnsi="宋体" w:cs="宋体"/>
                <w:sz w:val="18"/>
              </w:rPr>
              <w:t>销售记录</w:t>
            </w:r>
            <w:r>
              <w:rPr>
                <w:rFonts w:ascii="宋体" w:eastAsia="宋体" w:hAnsi="宋体" w:cs="宋体"/>
                <w:sz w:val="18"/>
              </w:rPr>
              <w:t xml:space="preserve"> </w:t>
            </w:r>
          </w:p>
          <w:p w:rsidR="00810A17" w:rsidRDefault="00EC2611">
            <w:pPr>
              <w:ind w:right="123"/>
              <w:jc w:val="center"/>
            </w:pPr>
            <w:r>
              <w:rPr>
                <w:rFonts w:ascii="宋体" w:eastAsia="宋体" w:hAnsi="宋体" w:cs="宋体" w:hint="eastAsia"/>
                <w:sz w:val="18"/>
              </w:rPr>
              <w:t xml:space="preserve">  </w:t>
            </w:r>
            <w:r>
              <w:rPr>
                <w:rFonts w:ascii="宋体" w:eastAsia="宋体" w:hAnsi="宋体" w:cs="宋体"/>
                <w:sz w:val="18"/>
              </w:rPr>
              <w:t>其他制度：</w:t>
            </w:r>
            <w:r>
              <w:rPr>
                <w:rFonts w:ascii="宋体" w:eastAsia="宋体" w:hAnsi="宋体" w:cs="宋体"/>
                <w:sz w:val="18"/>
              </w:rPr>
              <w:t xml:space="preserve">           </w:t>
            </w:r>
            <w:r>
              <w:rPr>
                <w:rFonts w:ascii="宋体" w:eastAsia="宋体" w:hAnsi="宋体" w:cs="宋体"/>
                <w:sz w:val="18"/>
              </w:rPr>
              <w:t>其他记录：</w:t>
            </w:r>
            <w:r>
              <w:rPr>
                <w:rFonts w:ascii="宋体" w:eastAsia="宋体" w:hAnsi="宋体" w:cs="宋体"/>
                <w:sz w:val="18"/>
              </w:rPr>
              <w:t xml:space="preserve"> </w:t>
            </w:r>
          </w:p>
        </w:tc>
      </w:tr>
      <w:tr w:rsidR="00810A17">
        <w:trPr>
          <w:trHeight w:val="350"/>
        </w:trPr>
        <w:tc>
          <w:tcPr>
            <w:tcW w:w="687" w:type="dxa"/>
            <w:vMerge w:val="restart"/>
            <w:tcBorders>
              <w:top w:val="single" w:sz="4" w:space="0" w:color="000000"/>
              <w:left w:val="single" w:sz="8" w:space="0" w:color="000000"/>
              <w:bottom w:val="single" w:sz="8" w:space="0" w:color="000000"/>
              <w:right w:val="single" w:sz="4" w:space="0" w:color="000000"/>
            </w:tcBorders>
            <w:vAlign w:val="center"/>
          </w:tcPr>
          <w:p w:rsidR="00810A17" w:rsidRDefault="00EC2611">
            <w:pPr>
              <w:ind w:left="89"/>
              <w:jc w:val="center"/>
            </w:pPr>
            <w:r>
              <w:rPr>
                <w:rFonts w:ascii="宋体" w:eastAsia="宋体" w:hAnsi="宋体" w:cs="宋体"/>
                <w:sz w:val="18"/>
              </w:rPr>
              <w:t xml:space="preserve">5 </w:t>
            </w:r>
          </w:p>
        </w:tc>
        <w:tc>
          <w:tcPr>
            <w:tcW w:w="1748" w:type="dxa"/>
            <w:vMerge w:val="restart"/>
            <w:tcBorders>
              <w:top w:val="single" w:sz="4" w:space="0" w:color="000000"/>
              <w:left w:val="single" w:sz="4" w:space="0" w:color="000000"/>
              <w:right w:val="single" w:sz="4" w:space="0" w:color="000000"/>
            </w:tcBorders>
            <w:vAlign w:val="center"/>
          </w:tcPr>
          <w:p w:rsidR="00810A17" w:rsidRDefault="00EC2611">
            <w:pPr>
              <w:ind w:left="106"/>
            </w:pPr>
            <w:r>
              <w:rPr>
                <w:rFonts w:ascii="宋体" w:eastAsia="宋体" w:hAnsi="宋体" w:cs="宋体"/>
                <w:sz w:val="18"/>
              </w:rPr>
              <w:t>生产检验设备</w:t>
            </w:r>
            <w:r>
              <w:rPr>
                <w:rFonts w:ascii="宋体" w:eastAsia="宋体" w:hAnsi="宋体" w:cs="宋体"/>
                <w:sz w:val="18"/>
              </w:rPr>
              <w:t xml:space="preserve"> </w:t>
            </w:r>
          </w:p>
        </w:tc>
        <w:tc>
          <w:tcPr>
            <w:tcW w:w="1591" w:type="dxa"/>
            <w:tcBorders>
              <w:top w:val="single" w:sz="4" w:space="0" w:color="000000"/>
              <w:left w:val="single" w:sz="4" w:space="0" w:color="000000"/>
              <w:bottom w:val="single" w:sz="4" w:space="0" w:color="000000"/>
              <w:right w:val="single" w:sz="4" w:space="0" w:color="000000"/>
            </w:tcBorders>
          </w:tcPr>
          <w:p w:rsidR="00810A17" w:rsidRDefault="00EC2611">
            <w:pPr>
              <w:ind w:left="108"/>
            </w:pPr>
            <w:r>
              <w:rPr>
                <w:rFonts w:ascii="宋体" w:eastAsia="宋体" w:hAnsi="宋体" w:cs="宋体"/>
                <w:sz w:val="18"/>
              </w:rPr>
              <w:t>加工机械设备</w:t>
            </w:r>
          </w:p>
        </w:tc>
        <w:tc>
          <w:tcPr>
            <w:tcW w:w="5186" w:type="dxa"/>
            <w:tcBorders>
              <w:top w:val="single" w:sz="4" w:space="0" w:color="000000"/>
              <w:left w:val="single" w:sz="4" w:space="0" w:color="000000"/>
              <w:bottom w:val="single" w:sz="4" w:space="0" w:color="000000"/>
              <w:right w:val="single" w:sz="8" w:space="0" w:color="000000"/>
            </w:tcBorders>
          </w:tcPr>
          <w:p w:rsidR="00810A17" w:rsidRDefault="00EC2611">
            <w:pPr>
              <w:ind w:left="88"/>
              <w:jc w:val="center"/>
            </w:pPr>
            <w:r>
              <w:rPr>
                <w:rFonts w:ascii="宋体" w:eastAsia="宋体" w:hAnsi="宋体" w:cs="宋体"/>
                <w:sz w:val="18"/>
              </w:rPr>
              <w:t>台</w:t>
            </w:r>
            <w:r>
              <w:rPr>
                <w:rFonts w:ascii="宋体" w:eastAsia="宋体" w:hAnsi="宋体" w:cs="宋体" w:hint="eastAsia"/>
                <w:sz w:val="18"/>
              </w:rPr>
              <w:t>（</w:t>
            </w:r>
            <w:r>
              <w:rPr>
                <w:rFonts w:ascii="宋体" w:eastAsia="宋体" w:hAnsi="宋体" w:cs="宋体"/>
                <w:sz w:val="18"/>
              </w:rPr>
              <w:t>套</w:t>
            </w:r>
            <w:r>
              <w:rPr>
                <w:rFonts w:ascii="宋体" w:eastAsia="宋体" w:hAnsi="宋体" w:cs="宋体" w:hint="eastAsia"/>
                <w:sz w:val="18"/>
              </w:rPr>
              <w:t>）</w:t>
            </w:r>
            <w:r>
              <w:rPr>
                <w:rFonts w:ascii="宋体" w:eastAsia="宋体" w:hAnsi="宋体" w:cs="宋体"/>
                <w:sz w:val="18"/>
              </w:rPr>
              <w:t xml:space="preserve">   </w:t>
            </w:r>
          </w:p>
        </w:tc>
      </w:tr>
      <w:tr w:rsidR="00810A17">
        <w:trPr>
          <w:trHeight w:val="355"/>
        </w:trPr>
        <w:tc>
          <w:tcPr>
            <w:tcW w:w="687" w:type="dxa"/>
            <w:vMerge/>
            <w:tcBorders>
              <w:top w:val="nil"/>
              <w:left w:val="single" w:sz="8" w:space="0" w:color="000000"/>
              <w:bottom w:val="single" w:sz="8" w:space="0" w:color="000000"/>
              <w:right w:val="single" w:sz="4" w:space="0" w:color="000000"/>
            </w:tcBorders>
          </w:tcPr>
          <w:p w:rsidR="00810A17" w:rsidRDefault="00810A17"/>
        </w:tc>
        <w:tc>
          <w:tcPr>
            <w:tcW w:w="1748" w:type="dxa"/>
            <w:vMerge/>
            <w:tcBorders>
              <w:left w:val="single" w:sz="4" w:space="0" w:color="000000"/>
              <w:bottom w:val="single" w:sz="8" w:space="0" w:color="000000"/>
              <w:right w:val="single" w:sz="4" w:space="0" w:color="000000"/>
            </w:tcBorders>
          </w:tcPr>
          <w:p w:rsidR="00810A17" w:rsidRDefault="00810A17"/>
        </w:tc>
        <w:tc>
          <w:tcPr>
            <w:tcW w:w="1591" w:type="dxa"/>
            <w:tcBorders>
              <w:top w:val="single" w:sz="4" w:space="0" w:color="000000"/>
              <w:left w:val="single" w:sz="4" w:space="0" w:color="000000"/>
              <w:bottom w:val="single" w:sz="8" w:space="0" w:color="000000"/>
              <w:right w:val="single" w:sz="4" w:space="0" w:color="000000"/>
            </w:tcBorders>
          </w:tcPr>
          <w:p w:rsidR="00810A17" w:rsidRDefault="00EC2611">
            <w:pPr>
              <w:ind w:left="108"/>
            </w:pPr>
            <w:r>
              <w:rPr>
                <w:rFonts w:ascii="宋体" w:eastAsia="宋体" w:hAnsi="宋体" w:cs="宋体"/>
                <w:sz w:val="18"/>
              </w:rPr>
              <w:t>检验设备</w:t>
            </w:r>
            <w:r>
              <w:rPr>
                <w:rFonts w:ascii="宋体" w:eastAsia="宋体" w:hAnsi="宋体" w:cs="宋体"/>
                <w:sz w:val="18"/>
              </w:rPr>
              <w:t xml:space="preserve"> </w:t>
            </w:r>
          </w:p>
        </w:tc>
        <w:tc>
          <w:tcPr>
            <w:tcW w:w="5186" w:type="dxa"/>
            <w:tcBorders>
              <w:top w:val="single" w:sz="4" w:space="0" w:color="000000"/>
              <w:left w:val="single" w:sz="4" w:space="0" w:color="000000"/>
              <w:bottom w:val="single" w:sz="8" w:space="0" w:color="000000"/>
              <w:right w:val="single" w:sz="8" w:space="0" w:color="000000"/>
            </w:tcBorders>
          </w:tcPr>
          <w:p w:rsidR="00810A17" w:rsidRDefault="00EC2611">
            <w:pPr>
              <w:ind w:left="85"/>
              <w:jc w:val="center"/>
            </w:pPr>
            <w:r>
              <w:rPr>
                <w:rFonts w:ascii="宋体" w:eastAsia="宋体" w:hAnsi="宋体" w:cs="宋体"/>
                <w:sz w:val="18"/>
              </w:rPr>
              <w:t>台</w:t>
            </w:r>
            <w:r>
              <w:rPr>
                <w:rFonts w:ascii="宋体" w:eastAsia="宋体" w:hAnsi="宋体" w:cs="宋体" w:hint="eastAsia"/>
                <w:sz w:val="18"/>
              </w:rPr>
              <w:t>（</w:t>
            </w:r>
            <w:r>
              <w:rPr>
                <w:rFonts w:ascii="宋体" w:eastAsia="宋体" w:hAnsi="宋体" w:cs="宋体"/>
                <w:sz w:val="18"/>
              </w:rPr>
              <w:t>套</w:t>
            </w:r>
            <w:r>
              <w:rPr>
                <w:rFonts w:ascii="宋体" w:eastAsia="宋体" w:hAnsi="宋体" w:cs="宋体" w:hint="eastAsia"/>
                <w:sz w:val="18"/>
              </w:rPr>
              <w:t>）</w:t>
            </w:r>
          </w:p>
        </w:tc>
      </w:tr>
    </w:tbl>
    <w:p w:rsidR="00810A17" w:rsidRDefault="00810A17" w:rsidP="00E76CF6">
      <w:pPr>
        <w:widowControl/>
        <w:shd w:val="clear" w:color="auto" w:fill="FFFFFF"/>
        <w:tabs>
          <w:tab w:val="left" w:pos="6405"/>
        </w:tabs>
        <w:adjustRightInd w:val="0"/>
        <w:snapToGrid w:val="0"/>
        <w:spacing w:beforeLines="50" w:before="156" w:afterLines="10" w:after="31"/>
        <w:ind w:firstLineChars="100" w:firstLine="210"/>
        <w:outlineLvl w:val="0"/>
        <w:rPr>
          <w:rFonts w:ascii="Times New Roman" w:hAnsi="Calibri" w:cs="Times New Roman"/>
          <w:szCs w:val="21"/>
        </w:rPr>
      </w:pPr>
    </w:p>
    <w:p w:rsidR="00810A17" w:rsidRDefault="00EC2611">
      <w:pPr>
        <w:pStyle w:val="af2"/>
        <w:numPr>
          <w:ilvl w:val="0"/>
          <w:numId w:val="0"/>
        </w:numPr>
        <w:spacing w:before="0" w:after="0"/>
        <w:ind w:firstLineChars="100" w:firstLine="210"/>
        <w:jc w:val="both"/>
        <w:outlineLvl w:val="9"/>
        <w:rPr>
          <w:rFonts w:ascii="Times New Roman" w:eastAsia="宋体"/>
          <w:szCs w:val="24"/>
        </w:rPr>
      </w:pPr>
      <w:r>
        <w:rPr>
          <w:rFonts w:ascii="Times New Roman" w:eastAsia="宋体" w:hint="eastAsia"/>
          <w:szCs w:val="24"/>
        </w:rPr>
        <w:t>生产者负责人：</w:t>
      </w:r>
      <w:r>
        <w:rPr>
          <w:rFonts w:ascii="Times New Roman" w:eastAsia="宋体"/>
          <w:szCs w:val="24"/>
        </w:rPr>
        <w:t xml:space="preserve">                       </w:t>
      </w:r>
      <w:r>
        <w:rPr>
          <w:rFonts w:ascii="Times New Roman" w:eastAsia="宋体" w:hint="eastAsia"/>
          <w:szCs w:val="24"/>
        </w:rPr>
        <w:t>（公章）</w:t>
      </w:r>
      <w:r>
        <w:rPr>
          <w:rFonts w:ascii="Times New Roman" w:eastAsia="宋体"/>
          <w:szCs w:val="24"/>
        </w:rPr>
        <w:t xml:space="preserve">                        </w:t>
      </w:r>
      <w:r>
        <w:rPr>
          <w:rFonts w:ascii="Times New Roman" w:eastAsia="宋体" w:hint="eastAsia"/>
          <w:szCs w:val="24"/>
        </w:rPr>
        <w:t>年</w:t>
      </w:r>
      <w:r>
        <w:rPr>
          <w:rFonts w:ascii="Times New Roman" w:eastAsia="宋体"/>
          <w:szCs w:val="24"/>
        </w:rPr>
        <w:t xml:space="preserve">    </w:t>
      </w:r>
      <w:r>
        <w:rPr>
          <w:rFonts w:ascii="Times New Roman" w:eastAsia="宋体" w:hint="eastAsia"/>
          <w:szCs w:val="24"/>
        </w:rPr>
        <w:t>月</w:t>
      </w:r>
      <w:r>
        <w:rPr>
          <w:rFonts w:ascii="Times New Roman" w:eastAsia="宋体"/>
          <w:szCs w:val="24"/>
        </w:rPr>
        <w:t xml:space="preserve">    </w:t>
      </w:r>
      <w:r>
        <w:rPr>
          <w:rFonts w:ascii="Times New Roman" w:eastAsia="宋体" w:hint="eastAsia"/>
          <w:szCs w:val="24"/>
        </w:rPr>
        <w:t>日</w:t>
      </w:r>
    </w:p>
    <w:p w:rsidR="00810A17" w:rsidRDefault="00810A17">
      <w:pPr>
        <w:widowControl/>
        <w:shd w:val="clear" w:color="FFFFFF" w:fill="FFFFFF"/>
        <w:tabs>
          <w:tab w:val="left" w:pos="6405"/>
        </w:tabs>
        <w:adjustRightInd w:val="0"/>
        <w:snapToGrid w:val="0"/>
        <w:spacing w:beforeLines="50" w:before="156" w:afterLines="10" w:after="31"/>
        <w:jc w:val="center"/>
        <w:outlineLvl w:val="0"/>
        <w:rPr>
          <w:rFonts w:ascii="Times New Roman" w:eastAsia="黑体" w:hAnsi="Times New Roman" w:cs="Times New Roman"/>
          <w:iCs/>
          <w:szCs w:val="21"/>
        </w:rPr>
      </w:pPr>
    </w:p>
    <w:p w:rsidR="00810A17" w:rsidRDefault="00810A17">
      <w:pPr>
        <w:widowControl/>
        <w:shd w:val="clear" w:color="FFFFFF" w:fill="FFFFFF"/>
        <w:tabs>
          <w:tab w:val="left" w:pos="6405"/>
        </w:tabs>
        <w:adjustRightInd w:val="0"/>
        <w:snapToGrid w:val="0"/>
        <w:spacing w:beforeLines="50" w:before="156" w:afterLines="10" w:after="31"/>
        <w:jc w:val="center"/>
        <w:outlineLvl w:val="0"/>
        <w:rPr>
          <w:rFonts w:ascii="Times New Roman" w:eastAsia="黑体" w:hAnsi="Times New Roman" w:cs="Times New Roman"/>
          <w:iCs/>
          <w:szCs w:val="21"/>
        </w:rPr>
      </w:pPr>
    </w:p>
    <w:p w:rsidR="00810A17" w:rsidRDefault="00810A17">
      <w:pPr>
        <w:widowControl/>
        <w:shd w:val="clear" w:color="FFFFFF" w:fill="FFFFFF"/>
        <w:tabs>
          <w:tab w:val="left" w:pos="6405"/>
        </w:tabs>
        <w:adjustRightInd w:val="0"/>
        <w:snapToGrid w:val="0"/>
        <w:spacing w:beforeLines="50" w:before="156" w:afterLines="10" w:after="31"/>
        <w:jc w:val="center"/>
        <w:outlineLvl w:val="0"/>
        <w:rPr>
          <w:rFonts w:ascii="Times New Roman" w:eastAsia="黑体" w:hAnsi="Times New Roman" w:cs="Times New Roman"/>
          <w:iCs/>
          <w:szCs w:val="21"/>
        </w:rPr>
      </w:pPr>
    </w:p>
    <w:p w:rsidR="00810A17" w:rsidRDefault="00810A17">
      <w:pPr>
        <w:widowControl/>
        <w:shd w:val="clear" w:color="FFFFFF" w:fill="FFFFFF"/>
        <w:tabs>
          <w:tab w:val="left" w:pos="6405"/>
        </w:tabs>
        <w:adjustRightInd w:val="0"/>
        <w:snapToGrid w:val="0"/>
        <w:spacing w:beforeLines="50" w:before="156" w:afterLines="10" w:after="31"/>
        <w:jc w:val="center"/>
        <w:outlineLvl w:val="0"/>
        <w:rPr>
          <w:rFonts w:ascii="Times New Roman" w:eastAsia="黑体" w:hAnsi="Times New Roman" w:cs="Times New Roman"/>
          <w:iCs/>
          <w:szCs w:val="21"/>
        </w:rPr>
      </w:pPr>
    </w:p>
    <w:p w:rsidR="00810A17" w:rsidRDefault="00810A17">
      <w:pPr>
        <w:widowControl/>
        <w:shd w:val="clear" w:color="FFFFFF" w:fill="FFFFFF"/>
        <w:tabs>
          <w:tab w:val="left" w:pos="6405"/>
        </w:tabs>
        <w:adjustRightInd w:val="0"/>
        <w:snapToGrid w:val="0"/>
        <w:spacing w:beforeLines="50" w:before="156" w:afterLines="10" w:after="31"/>
        <w:jc w:val="center"/>
        <w:outlineLvl w:val="0"/>
        <w:rPr>
          <w:rFonts w:ascii="Times New Roman" w:eastAsia="黑体" w:hAnsi="Times New Roman" w:cs="Times New Roman"/>
          <w:iCs/>
          <w:szCs w:val="21"/>
        </w:rPr>
      </w:pPr>
    </w:p>
    <w:p w:rsidR="00810A17" w:rsidRDefault="00810A17">
      <w:pPr>
        <w:widowControl/>
        <w:shd w:val="clear" w:color="FFFFFF" w:fill="FFFFFF"/>
        <w:tabs>
          <w:tab w:val="left" w:pos="6405"/>
        </w:tabs>
        <w:adjustRightInd w:val="0"/>
        <w:snapToGrid w:val="0"/>
        <w:spacing w:beforeLines="50" w:before="156" w:afterLines="10" w:after="31"/>
        <w:jc w:val="center"/>
        <w:outlineLvl w:val="0"/>
        <w:rPr>
          <w:rFonts w:ascii="Times New Roman" w:eastAsia="黑体" w:hAnsi="Times New Roman" w:cs="Times New Roman"/>
          <w:iCs/>
          <w:szCs w:val="21"/>
        </w:rPr>
      </w:pPr>
    </w:p>
    <w:p w:rsidR="00810A17" w:rsidRDefault="00810A17">
      <w:pPr>
        <w:widowControl/>
        <w:shd w:val="clear" w:color="FFFFFF" w:fill="FFFFFF"/>
        <w:tabs>
          <w:tab w:val="left" w:pos="6405"/>
        </w:tabs>
        <w:adjustRightInd w:val="0"/>
        <w:snapToGrid w:val="0"/>
        <w:spacing w:beforeLines="50" w:before="156" w:afterLines="10" w:after="31"/>
        <w:jc w:val="center"/>
        <w:outlineLvl w:val="0"/>
        <w:rPr>
          <w:rFonts w:ascii="Times New Roman" w:eastAsia="黑体" w:hAnsi="Times New Roman" w:cs="Times New Roman"/>
          <w:iCs/>
          <w:szCs w:val="21"/>
        </w:rPr>
      </w:pPr>
    </w:p>
    <w:p w:rsidR="00810A17" w:rsidRDefault="00810A17">
      <w:pPr>
        <w:widowControl/>
        <w:shd w:val="clear" w:color="FFFFFF" w:fill="FFFFFF"/>
        <w:tabs>
          <w:tab w:val="left" w:pos="6405"/>
        </w:tabs>
        <w:adjustRightInd w:val="0"/>
        <w:snapToGrid w:val="0"/>
        <w:spacing w:beforeLines="50" w:before="156" w:afterLines="10" w:after="31"/>
        <w:jc w:val="center"/>
        <w:outlineLvl w:val="0"/>
        <w:rPr>
          <w:rFonts w:ascii="Times New Roman" w:eastAsia="黑体" w:hAnsi="Times New Roman" w:cs="Times New Roman"/>
          <w:iCs/>
          <w:szCs w:val="21"/>
        </w:rPr>
      </w:pPr>
    </w:p>
    <w:p w:rsidR="00810A17" w:rsidRDefault="00810A17">
      <w:pPr>
        <w:widowControl/>
        <w:shd w:val="clear" w:color="FFFFFF" w:fill="FFFFFF"/>
        <w:tabs>
          <w:tab w:val="left" w:pos="6405"/>
        </w:tabs>
        <w:adjustRightInd w:val="0"/>
        <w:snapToGrid w:val="0"/>
        <w:spacing w:beforeLines="50" w:before="156" w:afterLines="10" w:after="31"/>
        <w:jc w:val="center"/>
        <w:outlineLvl w:val="0"/>
        <w:rPr>
          <w:rFonts w:ascii="Times New Roman" w:eastAsia="黑体" w:hAnsi="Times New Roman" w:cs="Times New Roman"/>
          <w:iCs/>
          <w:szCs w:val="21"/>
        </w:rPr>
      </w:pPr>
    </w:p>
    <w:p w:rsidR="00810A17" w:rsidRDefault="00EC2611">
      <w:pPr>
        <w:widowControl/>
        <w:shd w:val="clear" w:color="FFFFFF" w:fill="FFFFFF"/>
        <w:tabs>
          <w:tab w:val="left" w:pos="6405"/>
        </w:tabs>
        <w:adjustRightInd w:val="0"/>
        <w:snapToGrid w:val="0"/>
        <w:spacing w:beforeLines="50" w:before="156" w:afterLines="10" w:after="31"/>
        <w:jc w:val="center"/>
        <w:outlineLvl w:val="0"/>
        <w:rPr>
          <w:rFonts w:ascii="Times New Roman" w:eastAsia="黑体" w:hAnsi="Times New Roman" w:cs="Times New Roman"/>
          <w:iCs/>
          <w:szCs w:val="21"/>
        </w:rPr>
      </w:pPr>
      <w:bookmarkStart w:id="215" w:name="_Toc9836"/>
      <w:r>
        <w:rPr>
          <w:rFonts w:ascii="Times New Roman" w:eastAsia="黑体" w:hAnsi="Times New Roman" w:cs="Times New Roman" w:hint="eastAsia"/>
          <w:iCs/>
          <w:szCs w:val="21"/>
        </w:rPr>
        <w:t>附录</w:t>
      </w:r>
      <w:bookmarkEnd w:id="212"/>
      <w:bookmarkEnd w:id="213"/>
      <w:bookmarkEnd w:id="214"/>
      <w:r>
        <w:rPr>
          <w:rFonts w:ascii="Times New Roman" w:eastAsia="黑体" w:hAnsi="Times New Roman" w:cs="Times New Roman" w:hint="eastAsia"/>
          <w:iCs/>
          <w:szCs w:val="21"/>
        </w:rPr>
        <w:t>C</w:t>
      </w:r>
      <w:bookmarkEnd w:id="215"/>
    </w:p>
    <w:p w:rsidR="00810A17" w:rsidRDefault="00EC2611">
      <w:pPr>
        <w:adjustRightInd w:val="0"/>
        <w:snapToGrid w:val="0"/>
        <w:jc w:val="center"/>
        <w:outlineLvl w:val="1"/>
        <w:rPr>
          <w:rFonts w:ascii="Times New Roman" w:eastAsia="黑体" w:hAnsi="Times New Roman" w:cs="Times New Roman"/>
          <w:iCs/>
          <w:szCs w:val="21"/>
        </w:rPr>
      </w:pPr>
      <w:bookmarkStart w:id="216" w:name="_Toc8868"/>
      <w:bookmarkStart w:id="217" w:name="_Toc2414"/>
      <w:r>
        <w:rPr>
          <w:rFonts w:ascii="Times New Roman" w:eastAsia="黑体" w:hAnsi="Times New Roman" w:cs="Times New Roman" w:hint="eastAsia"/>
          <w:iCs/>
          <w:szCs w:val="21"/>
        </w:rPr>
        <w:t>（规范性）</w:t>
      </w:r>
      <w:bookmarkEnd w:id="216"/>
      <w:bookmarkEnd w:id="217"/>
    </w:p>
    <w:p w:rsidR="00810A17" w:rsidRDefault="00EC2611">
      <w:pPr>
        <w:adjustRightInd w:val="0"/>
        <w:snapToGrid w:val="0"/>
        <w:jc w:val="center"/>
        <w:outlineLvl w:val="1"/>
        <w:rPr>
          <w:rFonts w:ascii="Times New Roman" w:eastAsia="黑体" w:hAnsi="Times New Roman" w:cs="Times New Roman"/>
          <w:iCs/>
          <w:szCs w:val="21"/>
        </w:rPr>
      </w:pPr>
      <w:bookmarkStart w:id="218" w:name="_Toc31528"/>
      <w:bookmarkStart w:id="219" w:name="_Toc8697"/>
      <w:r>
        <w:rPr>
          <w:rFonts w:ascii="Times New Roman" w:eastAsia="黑体" w:hAnsi="Times New Roman" w:cs="Times New Roman" w:hint="eastAsia"/>
          <w:iCs/>
          <w:szCs w:val="21"/>
        </w:rPr>
        <w:t>用户调查记录表</w:t>
      </w:r>
      <w:bookmarkEnd w:id="218"/>
      <w:bookmarkEnd w:id="219"/>
    </w:p>
    <w:p w:rsidR="00810A17" w:rsidRDefault="00810A17">
      <w:pPr>
        <w:adjustRightInd w:val="0"/>
        <w:snapToGrid w:val="0"/>
        <w:jc w:val="center"/>
        <w:outlineLvl w:val="1"/>
        <w:rPr>
          <w:rFonts w:ascii="Times New Roman" w:eastAsia="黑体" w:hAnsi="Times New Roman" w:cs="Times New Roman"/>
          <w:iCs/>
          <w:szCs w:val="21"/>
        </w:rPr>
      </w:pPr>
    </w:p>
    <w:p w:rsidR="00810A17" w:rsidRDefault="00EC2611">
      <w:pPr>
        <w:widowControl/>
        <w:shd w:val="clear" w:color="FFFFFF" w:fill="FFFFFF"/>
        <w:jc w:val="center"/>
        <w:rPr>
          <w:rFonts w:ascii="宋体" w:eastAsia="宋体" w:hAnsi="宋体" w:cs="Times New Roman"/>
          <w:kern w:val="0"/>
          <w:szCs w:val="20"/>
        </w:rPr>
      </w:pPr>
      <w:bookmarkStart w:id="220" w:name="_Toc30677"/>
      <w:bookmarkStart w:id="221" w:name="_Toc16854"/>
      <w:bookmarkStart w:id="222" w:name="_Toc20282"/>
      <w:bookmarkStart w:id="223" w:name="_Toc2513"/>
      <w:r>
        <w:rPr>
          <w:rFonts w:ascii="宋体" w:eastAsia="宋体" w:hAnsi="宋体" w:cs="Times New Roman" w:hint="eastAsia"/>
          <w:bCs/>
          <w:kern w:val="0"/>
          <w:szCs w:val="18"/>
        </w:rPr>
        <w:t>调查单位：</w:t>
      </w:r>
      <w:r>
        <w:rPr>
          <w:rFonts w:ascii="宋体" w:eastAsia="宋体" w:hAnsi="宋体" w:cs="Times New Roman" w:hint="eastAsia"/>
          <w:bCs/>
          <w:kern w:val="0"/>
          <w:szCs w:val="18"/>
        </w:rPr>
        <w:t xml:space="preserve">                           </w:t>
      </w:r>
      <w:r>
        <w:rPr>
          <w:rFonts w:ascii="宋体" w:eastAsia="宋体" w:hAnsi="宋体" w:cs="Times New Roman" w:hint="eastAsia"/>
          <w:bCs/>
          <w:kern w:val="0"/>
          <w:szCs w:val="18"/>
        </w:rPr>
        <w:t>调查人：</w:t>
      </w:r>
      <w:r>
        <w:rPr>
          <w:rFonts w:ascii="宋体" w:eastAsia="宋体" w:hAnsi="宋体" w:cs="Times New Roman" w:hint="eastAsia"/>
          <w:bCs/>
          <w:kern w:val="0"/>
          <w:szCs w:val="18"/>
        </w:rPr>
        <w:t xml:space="preserve">              </w:t>
      </w:r>
      <w:r>
        <w:rPr>
          <w:rFonts w:ascii="宋体" w:eastAsia="宋体" w:hAnsi="宋体" w:cs="Times New Roman" w:hint="eastAsia"/>
          <w:bCs/>
          <w:kern w:val="0"/>
          <w:szCs w:val="18"/>
        </w:rPr>
        <w:t>调查日期：</w:t>
      </w:r>
      <w:r>
        <w:rPr>
          <w:rFonts w:ascii="宋体" w:eastAsia="宋体" w:hAnsi="宋体" w:cs="Times New Roman"/>
          <w:bCs/>
          <w:kern w:val="0"/>
          <w:szCs w:val="18"/>
        </w:rPr>
        <w:t xml:space="preserve"> </w:t>
      </w:r>
      <w:r>
        <w:rPr>
          <w:rFonts w:ascii="宋体" w:eastAsia="宋体" w:hAnsi="宋体" w:cs="Times New Roman" w:hint="eastAsia"/>
          <w:bCs/>
          <w:kern w:val="0"/>
          <w:szCs w:val="18"/>
        </w:rPr>
        <w:t xml:space="preserve">    </w:t>
      </w:r>
      <w:r>
        <w:rPr>
          <w:rFonts w:ascii="宋体" w:eastAsia="宋体" w:hAnsi="宋体" w:cs="Times New Roman" w:hint="eastAsia"/>
          <w:bCs/>
          <w:kern w:val="0"/>
          <w:szCs w:val="18"/>
        </w:rPr>
        <w:t>年</w:t>
      </w:r>
      <w:r>
        <w:rPr>
          <w:rFonts w:ascii="宋体" w:eastAsia="宋体" w:hAnsi="宋体" w:cs="Times New Roman" w:hint="eastAsia"/>
          <w:bCs/>
          <w:kern w:val="0"/>
          <w:szCs w:val="18"/>
        </w:rPr>
        <w:t xml:space="preserve">   </w:t>
      </w:r>
      <w:r>
        <w:rPr>
          <w:rFonts w:ascii="宋体" w:eastAsia="宋体" w:hAnsi="宋体" w:cs="Times New Roman"/>
          <w:bCs/>
          <w:kern w:val="0"/>
          <w:szCs w:val="18"/>
        </w:rPr>
        <w:t xml:space="preserve"> </w:t>
      </w:r>
      <w:r>
        <w:rPr>
          <w:rFonts w:ascii="宋体" w:eastAsia="宋体" w:hAnsi="宋体" w:cs="Times New Roman" w:hint="eastAsia"/>
          <w:bCs/>
          <w:kern w:val="0"/>
          <w:szCs w:val="18"/>
        </w:rPr>
        <w:t>月</w:t>
      </w:r>
      <w:r>
        <w:rPr>
          <w:rFonts w:ascii="宋体" w:eastAsia="宋体" w:hAnsi="宋体" w:cs="Times New Roman"/>
          <w:bCs/>
          <w:kern w:val="0"/>
          <w:szCs w:val="18"/>
        </w:rPr>
        <w:t xml:space="preserve">  </w:t>
      </w:r>
      <w:r>
        <w:rPr>
          <w:rFonts w:ascii="宋体" w:eastAsia="宋体" w:hAnsi="宋体" w:cs="Times New Roman" w:hint="eastAsia"/>
          <w:bCs/>
          <w:kern w:val="0"/>
          <w:szCs w:val="18"/>
        </w:rPr>
        <w:t xml:space="preserve">  </w:t>
      </w:r>
      <w:r>
        <w:rPr>
          <w:rFonts w:ascii="宋体" w:eastAsia="宋体" w:hAnsi="宋体" w:cs="Times New Roman" w:hint="eastAsia"/>
          <w:bCs/>
          <w:kern w:val="0"/>
          <w:szCs w:val="18"/>
        </w:rPr>
        <w:t>日</w:t>
      </w:r>
      <w:bookmarkEnd w:id="220"/>
      <w:bookmarkEnd w:id="221"/>
      <w:bookmarkEnd w:id="222"/>
      <w:bookmarkEnd w:id="223"/>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5"/>
        <w:gridCol w:w="2071"/>
        <w:gridCol w:w="896"/>
        <w:gridCol w:w="1230"/>
        <w:gridCol w:w="1843"/>
        <w:gridCol w:w="16"/>
        <w:gridCol w:w="1121"/>
        <w:gridCol w:w="960"/>
      </w:tblGrid>
      <w:tr w:rsidR="00810A17">
        <w:trPr>
          <w:cantSplit/>
          <w:trHeight w:val="287"/>
        </w:trPr>
        <w:tc>
          <w:tcPr>
            <w:tcW w:w="1185" w:type="dxa"/>
            <w:vMerge w:val="restart"/>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用户</w:t>
            </w:r>
          </w:p>
        </w:tc>
        <w:tc>
          <w:tcPr>
            <w:tcW w:w="2071"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单位名称</w:t>
            </w:r>
          </w:p>
        </w:tc>
        <w:tc>
          <w:tcPr>
            <w:tcW w:w="6066" w:type="dxa"/>
            <w:gridSpan w:val="6"/>
            <w:vAlign w:val="center"/>
          </w:tcPr>
          <w:p w:rsidR="00810A17" w:rsidRDefault="00810A17">
            <w:pPr>
              <w:adjustRightInd w:val="0"/>
              <w:jc w:val="center"/>
              <w:rPr>
                <w:rFonts w:ascii="宋体" w:eastAsia="宋体" w:hAnsi="宋体" w:cs="Times New Roman"/>
                <w:bCs/>
                <w:sz w:val="18"/>
                <w:szCs w:val="18"/>
              </w:rPr>
            </w:pPr>
          </w:p>
        </w:tc>
      </w:tr>
      <w:tr w:rsidR="00810A17">
        <w:trPr>
          <w:cantSplit/>
          <w:trHeight w:val="287"/>
        </w:trPr>
        <w:tc>
          <w:tcPr>
            <w:tcW w:w="1185" w:type="dxa"/>
            <w:vMerge/>
          </w:tcPr>
          <w:p w:rsidR="00810A17" w:rsidRDefault="00810A17">
            <w:pPr>
              <w:adjustRightInd w:val="0"/>
              <w:rPr>
                <w:rFonts w:ascii="宋体" w:eastAsia="宋体" w:hAnsi="宋体" w:cs="Times New Roman"/>
                <w:bCs/>
                <w:sz w:val="18"/>
                <w:szCs w:val="18"/>
              </w:rPr>
            </w:pPr>
          </w:p>
        </w:tc>
        <w:tc>
          <w:tcPr>
            <w:tcW w:w="2071"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地址</w:t>
            </w:r>
          </w:p>
        </w:tc>
        <w:tc>
          <w:tcPr>
            <w:tcW w:w="6066" w:type="dxa"/>
            <w:gridSpan w:val="6"/>
            <w:vAlign w:val="center"/>
          </w:tcPr>
          <w:p w:rsidR="00810A17" w:rsidRDefault="00810A17">
            <w:pPr>
              <w:adjustRightInd w:val="0"/>
              <w:jc w:val="center"/>
              <w:rPr>
                <w:rFonts w:ascii="宋体" w:eastAsia="宋体" w:hAnsi="宋体" w:cs="Times New Roman"/>
                <w:bCs/>
                <w:sz w:val="18"/>
                <w:szCs w:val="18"/>
              </w:rPr>
            </w:pPr>
          </w:p>
        </w:tc>
      </w:tr>
      <w:tr w:rsidR="00810A17">
        <w:trPr>
          <w:cantSplit/>
          <w:trHeight w:val="287"/>
        </w:trPr>
        <w:tc>
          <w:tcPr>
            <w:tcW w:w="1185" w:type="dxa"/>
            <w:vMerge/>
          </w:tcPr>
          <w:p w:rsidR="00810A17" w:rsidRDefault="00810A17">
            <w:pPr>
              <w:adjustRightInd w:val="0"/>
              <w:rPr>
                <w:rFonts w:ascii="宋体" w:eastAsia="宋体" w:hAnsi="宋体" w:cs="Times New Roman"/>
                <w:bCs/>
                <w:sz w:val="18"/>
                <w:szCs w:val="18"/>
              </w:rPr>
            </w:pPr>
          </w:p>
        </w:tc>
        <w:tc>
          <w:tcPr>
            <w:tcW w:w="2071"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联系人</w:t>
            </w:r>
          </w:p>
        </w:tc>
        <w:tc>
          <w:tcPr>
            <w:tcW w:w="2126" w:type="dxa"/>
            <w:gridSpan w:val="2"/>
            <w:vAlign w:val="center"/>
          </w:tcPr>
          <w:p w:rsidR="00810A17" w:rsidRDefault="00810A17">
            <w:pPr>
              <w:adjustRightInd w:val="0"/>
              <w:jc w:val="center"/>
              <w:rPr>
                <w:rFonts w:ascii="宋体" w:eastAsia="宋体" w:hAnsi="宋体" w:cs="Times New Roman"/>
                <w:bCs/>
                <w:sz w:val="18"/>
                <w:szCs w:val="18"/>
              </w:rPr>
            </w:pPr>
          </w:p>
        </w:tc>
        <w:tc>
          <w:tcPr>
            <w:tcW w:w="1859" w:type="dxa"/>
            <w:gridSpan w:val="2"/>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电话</w:t>
            </w:r>
          </w:p>
        </w:tc>
        <w:tc>
          <w:tcPr>
            <w:tcW w:w="2081" w:type="dxa"/>
            <w:gridSpan w:val="2"/>
            <w:vAlign w:val="center"/>
          </w:tcPr>
          <w:p w:rsidR="00810A17" w:rsidRDefault="00810A17">
            <w:pPr>
              <w:adjustRightInd w:val="0"/>
              <w:jc w:val="center"/>
              <w:rPr>
                <w:rFonts w:ascii="宋体" w:eastAsia="宋体" w:hAnsi="宋体" w:cs="Times New Roman"/>
                <w:bCs/>
                <w:sz w:val="18"/>
                <w:szCs w:val="18"/>
              </w:rPr>
            </w:pPr>
          </w:p>
        </w:tc>
      </w:tr>
      <w:tr w:rsidR="00810A17">
        <w:trPr>
          <w:cantSplit/>
          <w:trHeight w:val="287"/>
        </w:trPr>
        <w:tc>
          <w:tcPr>
            <w:tcW w:w="1185" w:type="dxa"/>
            <w:vMerge w:val="restart"/>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设备</w:t>
            </w:r>
          </w:p>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情况</w:t>
            </w:r>
          </w:p>
        </w:tc>
        <w:tc>
          <w:tcPr>
            <w:tcW w:w="2071"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设备名称</w:t>
            </w:r>
          </w:p>
        </w:tc>
        <w:tc>
          <w:tcPr>
            <w:tcW w:w="6066" w:type="dxa"/>
            <w:gridSpan w:val="6"/>
            <w:vAlign w:val="center"/>
          </w:tcPr>
          <w:p w:rsidR="00810A17" w:rsidRDefault="00810A17">
            <w:pPr>
              <w:adjustRightInd w:val="0"/>
              <w:jc w:val="center"/>
              <w:rPr>
                <w:rFonts w:ascii="宋体" w:eastAsia="宋体" w:hAnsi="宋体" w:cs="Times New Roman"/>
                <w:bCs/>
                <w:sz w:val="18"/>
                <w:szCs w:val="18"/>
              </w:rPr>
            </w:pPr>
          </w:p>
        </w:tc>
      </w:tr>
      <w:tr w:rsidR="00810A17">
        <w:trPr>
          <w:cantSplit/>
          <w:trHeight w:val="287"/>
        </w:trPr>
        <w:tc>
          <w:tcPr>
            <w:tcW w:w="1185" w:type="dxa"/>
            <w:vMerge/>
            <w:vAlign w:val="center"/>
          </w:tcPr>
          <w:p w:rsidR="00810A17" w:rsidRDefault="00810A17">
            <w:pPr>
              <w:adjustRightInd w:val="0"/>
              <w:jc w:val="center"/>
              <w:rPr>
                <w:rFonts w:ascii="宋体" w:eastAsia="宋体" w:hAnsi="宋体" w:cs="Times New Roman"/>
                <w:bCs/>
                <w:sz w:val="18"/>
                <w:szCs w:val="18"/>
              </w:rPr>
            </w:pPr>
          </w:p>
        </w:tc>
        <w:tc>
          <w:tcPr>
            <w:tcW w:w="2071"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型号规格</w:t>
            </w:r>
          </w:p>
        </w:tc>
        <w:tc>
          <w:tcPr>
            <w:tcW w:w="6066" w:type="dxa"/>
            <w:gridSpan w:val="6"/>
            <w:vAlign w:val="center"/>
          </w:tcPr>
          <w:p w:rsidR="00810A17" w:rsidRDefault="00810A17">
            <w:pPr>
              <w:adjustRightInd w:val="0"/>
              <w:jc w:val="center"/>
              <w:rPr>
                <w:rFonts w:ascii="宋体" w:eastAsia="宋体" w:hAnsi="宋体" w:cs="Times New Roman"/>
                <w:bCs/>
                <w:sz w:val="18"/>
                <w:szCs w:val="18"/>
              </w:rPr>
            </w:pPr>
          </w:p>
        </w:tc>
      </w:tr>
      <w:tr w:rsidR="00810A17">
        <w:trPr>
          <w:cantSplit/>
          <w:trHeight w:val="287"/>
        </w:trPr>
        <w:tc>
          <w:tcPr>
            <w:tcW w:w="1185" w:type="dxa"/>
            <w:vMerge/>
            <w:vAlign w:val="center"/>
          </w:tcPr>
          <w:p w:rsidR="00810A17" w:rsidRDefault="00810A17">
            <w:pPr>
              <w:adjustRightInd w:val="0"/>
              <w:jc w:val="center"/>
              <w:rPr>
                <w:rFonts w:ascii="宋体" w:eastAsia="宋体" w:hAnsi="宋体" w:cs="Times New Roman"/>
                <w:bCs/>
                <w:sz w:val="18"/>
                <w:szCs w:val="18"/>
              </w:rPr>
            </w:pPr>
          </w:p>
        </w:tc>
        <w:tc>
          <w:tcPr>
            <w:tcW w:w="2071"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生产企业</w:t>
            </w:r>
          </w:p>
        </w:tc>
        <w:tc>
          <w:tcPr>
            <w:tcW w:w="6066" w:type="dxa"/>
            <w:gridSpan w:val="6"/>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 xml:space="preserve">   </w:t>
            </w:r>
          </w:p>
        </w:tc>
      </w:tr>
      <w:tr w:rsidR="00810A17">
        <w:trPr>
          <w:cantSplit/>
          <w:trHeight w:val="287"/>
        </w:trPr>
        <w:tc>
          <w:tcPr>
            <w:tcW w:w="1185" w:type="dxa"/>
            <w:vMerge/>
            <w:vAlign w:val="center"/>
          </w:tcPr>
          <w:p w:rsidR="00810A17" w:rsidRDefault="00810A17">
            <w:pPr>
              <w:adjustRightInd w:val="0"/>
              <w:jc w:val="center"/>
              <w:rPr>
                <w:rFonts w:ascii="宋体" w:eastAsia="宋体" w:hAnsi="宋体" w:cs="Times New Roman"/>
                <w:bCs/>
                <w:sz w:val="18"/>
                <w:szCs w:val="18"/>
              </w:rPr>
            </w:pPr>
          </w:p>
        </w:tc>
        <w:tc>
          <w:tcPr>
            <w:tcW w:w="2071"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出厂编号</w:t>
            </w:r>
          </w:p>
        </w:tc>
        <w:tc>
          <w:tcPr>
            <w:tcW w:w="6066" w:type="dxa"/>
            <w:gridSpan w:val="6"/>
            <w:vAlign w:val="center"/>
          </w:tcPr>
          <w:p w:rsidR="00810A17" w:rsidRDefault="00810A17">
            <w:pPr>
              <w:adjustRightInd w:val="0"/>
              <w:jc w:val="center"/>
              <w:rPr>
                <w:rFonts w:ascii="宋体" w:eastAsia="宋体" w:hAnsi="宋体" w:cs="Times New Roman"/>
                <w:bCs/>
                <w:sz w:val="18"/>
                <w:szCs w:val="18"/>
              </w:rPr>
            </w:pPr>
          </w:p>
        </w:tc>
      </w:tr>
      <w:tr w:rsidR="00810A17">
        <w:trPr>
          <w:cantSplit/>
          <w:trHeight w:val="287"/>
        </w:trPr>
        <w:tc>
          <w:tcPr>
            <w:tcW w:w="1185" w:type="dxa"/>
            <w:vMerge/>
            <w:vAlign w:val="center"/>
          </w:tcPr>
          <w:p w:rsidR="00810A17" w:rsidRDefault="00810A17">
            <w:pPr>
              <w:adjustRightInd w:val="0"/>
              <w:jc w:val="center"/>
              <w:rPr>
                <w:rFonts w:ascii="宋体" w:eastAsia="宋体" w:hAnsi="宋体" w:cs="Times New Roman"/>
                <w:bCs/>
                <w:sz w:val="18"/>
                <w:szCs w:val="18"/>
              </w:rPr>
            </w:pPr>
          </w:p>
        </w:tc>
        <w:tc>
          <w:tcPr>
            <w:tcW w:w="2071"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购机日期</w:t>
            </w:r>
          </w:p>
        </w:tc>
        <w:tc>
          <w:tcPr>
            <w:tcW w:w="6066" w:type="dxa"/>
            <w:gridSpan w:val="6"/>
            <w:vAlign w:val="center"/>
          </w:tcPr>
          <w:p w:rsidR="00810A17" w:rsidRDefault="00810A17">
            <w:pPr>
              <w:adjustRightInd w:val="0"/>
              <w:jc w:val="center"/>
              <w:rPr>
                <w:rFonts w:ascii="宋体" w:eastAsia="宋体" w:hAnsi="宋体" w:cs="Times New Roman"/>
                <w:bCs/>
                <w:sz w:val="18"/>
                <w:szCs w:val="18"/>
              </w:rPr>
            </w:pPr>
          </w:p>
        </w:tc>
      </w:tr>
      <w:tr w:rsidR="00810A17">
        <w:trPr>
          <w:cantSplit/>
          <w:trHeight w:val="287"/>
        </w:trPr>
        <w:tc>
          <w:tcPr>
            <w:tcW w:w="1185" w:type="dxa"/>
            <w:vMerge/>
            <w:vAlign w:val="center"/>
          </w:tcPr>
          <w:p w:rsidR="00810A17" w:rsidRDefault="00810A17">
            <w:pPr>
              <w:adjustRightInd w:val="0"/>
              <w:jc w:val="center"/>
              <w:rPr>
                <w:rFonts w:ascii="宋体" w:eastAsia="宋体" w:hAnsi="宋体" w:cs="Times New Roman"/>
                <w:bCs/>
                <w:sz w:val="18"/>
                <w:szCs w:val="18"/>
              </w:rPr>
            </w:pPr>
          </w:p>
        </w:tc>
        <w:tc>
          <w:tcPr>
            <w:tcW w:w="2071"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使用时长</w:t>
            </w:r>
          </w:p>
        </w:tc>
        <w:tc>
          <w:tcPr>
            <w:tcW w:w="6066" w:type="dxa"/>
            <w:gridSpan w:val="6"/>
            <w:vAlign w:val="center"/>
          </w:tcPr>
          <w:p w:rsidR="00810A17" w:rsidRDefault="00810A17">
            <w:pPr>
              <w:adjustRightInd w:val="0"/>
              <w:jc w:val="center"/>
              <w:rPr>
                <w:rFonts w:ascii="宋体" w:eastAsia="宋体" w:hAnsi="宋体" w:cs="Times New Roman"/>
                <w:bCs/>
                <w:sz w:val="18"/>
                <w:szCs w:val="18"/>
              </w:rPr>
            </w:pPr>
          </w:p>
        </w:tc>
      </w:tr>
      <w:tr w:rsidR="00810A17">
        <w:trPr>
          <w:cantSplit/>
          <w:trHeight w:val="287"/>
        </w:trPr>
        <w:tc>
          <w:tcPr>
            <w:tcW w:w="1185" w:type="dxa"/>
            <w:vMerge w:val="restart"/>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适用性</w:t>
            </w:r>
          </w:p>
          <w:p w:rsidR="00810A17" w:rsidRDefault="00810A17">
            <w:pPr>
              <w:adjustRightInd w:val="0"/>
              <w:jc w:val="center"/>
              <w:rPr>
                <w:rFonts w:ascii="宋体" w:eastAsia="宋体" w:hAnsi="宋体" w:cs="Times New Roman"/>
                <w:bCs/>
                <w:sz w:val="18"/>
                <w:szCs w:val="18"/>
              </w:rPr>
            </w:pPr>
          </w:p>
        </w:tc>
        <w:tc>
          <w:tcPr>
            <w:tcW w:w="2071" w:type="dxa"/>
            <w:vAlign w:val="center"/>
          </w:tcPr>
          <w:p w:rsidR="00810A17" w:rsidRDefault="00EC2611">
            <w:pPr>
              <w:adjustRightInd w:val="0"/>
              <w:jc w:val="center"/>
              <w:rPr>
                <w:rFonts w:ascii="Times New Roman" w:eastAsia="宋体" w:hAnsi="宋体" w:cs="Times New Roman"/>
                <w:bCs/>
                <w:sz w:val="18"/>
                <w:szCs w:val="18"/>
              </w:rPr>
            </w:pPr>
            <w:r>
              <w:rPr>
                <w:rFonts w:ascii="Times New Roman" w:eastAsia="宋体" w:hAnsi="宋体" w:cs="Times New Roman" w:hint="eastAsia"/>
                <w:bCs/>
                <w:sz w:val="18"/>
                <w:szCs w:val="18"/>
              </w:rPr>
              <w:t>加工能力的适用情况</w:t>
            </w:r>
          </w:p>
        </w:tc>
        <w:tc>
          <w:tcPr>
            <w:tcW w:w="2126" w:type="dxa"/>
            <w:gridSpan w:val="2"/>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好</w:t>
            </w:r>
            <w:r>
              <w:rPr>
                <w:rFonts w:ascii="Times New Roman" w:eastAsia="宋体" w:hAnsi="宋体" w:cs="Times New Roman" w:hint="eastAsia"/>
                <w:bCs/>
                <w:sz w:val="18"/>
                <w:szCs w:val="18"/>
              </w:rPr>
              <w:t>□</w:t>
            </w:r>
          </w:p>
        </w:tc>
        <w:tc>
          <w:tcPr>
            <w:tcW w:w="1843"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中</w:t>
            </w:r>
            <w:r>
              <w:rPr>
                <w:rFonts w:ascii="Times New Roman" w:eastAsia="宋体" w:hAnsi="宋体" w:cs="Times New Roman" w:hint="eastAsia"/>
                <w:bCs/>
                <w:sz w:val="18"/>
                <w:szCs w:val="18"/>
              </w:rPr>
              <w:t>□</w:t>
            </w:r>
          </w:p>
        </w:tc>
        <w:tc>
          <w:tcPr>
            <w:tcW w:w="2097" w:type="dxa"/>
            <w:gridSpan w:val="3"/>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差</w:t>
            </w:r>
            <w:r>
              <w:rPr>
                <w:rFonts w:ascii="Times New Roman" w:eastAsia="宋体" w:hAnsi="宋体" w:cs="Times New Roman" w:hint="eastAsia"/>
                <w:bCs/>
                <w:sz w:val="18"/>
                <w:szCs w:val="18"/>
              </w:rPr>
              <w:t>□</w:t>
            </w:r>
          </w:p>
        </w:tc>
      </w:tr>
      <w:tr w:rsidR="00810A17">
        <w:trPr>
          <w:cantSplit/>
          <w:trHeight w:val="287"/>
        </w:trPr>
        <w:tc>
          <w:tcPr>
            <w:tcW w:w="1185" w:type="dxa"/>
            <w:vMerge/>
            <w:vAlign w:val="center"/>
          </w:tcPr>
          <w:p w:rsidR="00810A17" w:rsidRDefault="00810A17">
            <w:pPr>
              <w:adjustRightInd w:val="0"/>
              <w:jc w:val="center"/>
              <w:rPr>
                <w:rFonts w:ascii="宋体" w:eastAsia="宋体" w:hAnsi="宋体" w:cs="Times New Roman"/>
                <w:bCs/>
                <w:sz w:val="18"/>
                <w:szCs w:val="18"/>
              </w:rPr>
            </w:pPr>
          </w:p>
        </w:tc>
        <w:tc>
          <w:tcPr>
            <w:tcW w:w="2071" w:type="dxa"/>
            <w:vAlign w:val="center"/>
          </w:tcPr>
          <w:p w:rsidR="00810A17" w:rsidRDefault="00EC2611">
            <w:pPr>
              <w:adjustRightInd w:val="0"/>
              <w:jc w:val="center"/>
              <w:rPr>
                <w:rFonts w:ascii="Times New Roman" w:eastAsia="宋体" w:hAnsi="宋体" w:cs="Times New Roman"/>
                <w:bCs/>
                <w:sz w:val="18"/>
                <w:szCs w:val="18"/>
              </w:rPr>
            </w:pPr>
            <w:r>
              <w:rPr>
                <w:rFonts w:ascii="Times New Roman" w:eastAsia="宋体" w:hAnsi="宋体" w:cs="Times New Roman" w:hint="eastAsia"/>
                <w:bCs/>
                <w:sz w:val="18"/>
                <w:szCs w:val="18"/>
              </w:rPr>
              <w:t>猪规格的适应情况</w:t>
            </w:r>
          </w:p>
        </w:tc>
        <w:tc>
          <w:tcPr>
            <w:tcW w:w="2126" w:type="dxa"/>
            <w:gridSpan w:val="2"/>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好</w:t>
            </w:r>
            <w:r>
              <w:rPr>
                <w:rFonts w:ascii="Times New Roman" w:eastAsia="宋体" w:hAnsi="宋体" w:cs="Times New Roman" w:hint="eastAsia"/>
                <w:bCs/>
                <w:sz w:val="18"/>
                <w:szCs w:val="18"/>
              </w:rPr>
              <w:t>□</w:t>
            </w:r>
          </w:p>
        </w:tc>
        <w:tc>
          <w:tcPr>
            <w:tcW w:w="1843"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中</w:t>
            </w:r>
            <w:r>
              <w:rPr>
                <w:rFonts w:ascii="Times New Roman" w:eastAsia="宋体" w:hAnsi="宋体" w:cs="Times New Roman" w:hint="eastAsia"/>
                <w:bCs/>
                <w:sz w:val="18"/>
                <w:szCs w:val="18"/>
              </w:rPr>
              <w:t>□</w:t>
            </w:r>
          </w:p>
        </w:tc>
        <w:tc>
          <w:tcPr>
            <w:tcW w:w="2097" w:type="dxa"/>
            <w:gridSpan w:val="3"/>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差</w:t>
            </w:r>
            <w:r>
              <w:rPr>
                <w:rFonts w:ascii="Times New Roman" w:eastAsia="宋体" w:hAnsi="宋体" w:cs="Times New Roman" w:hint="eastAsia"/>
                <w:bCs/>
                <w:sz w:val="18"/>
                <w:szCs w:val="18"/>
              </w:rPr>
              <w:t>□</w:t>
            </w:r>
          </w:p>
        </w:tc>
      </w:tr>
      <w:tr w:rsidR="00810A17">
        <w:trPr>
          <w:cantSplit/>
          <w:trHeight w:val="287"/>
        </w:trPr>
        <w:tc>
          <w:tcPr>
            <w:tcW w:w="1185" w:type="dxa"/>
            <w:vMerge/>
            <w:vAlign w:val="center"/>
          </w:tcPr>
          <w:p w:rsidR="00810A17" w:rsidRDefault="00810A17">
            <w:pPr>
              <w:adjustRightInd w:val="0"/>
              <w:jc w:val="center"/>
              <w:rPr>
                <w:rFonts w:ascii="宋体" w:eastAsia="宋体" w:hAnsi="宋体" w:cs="Times New Roman"/>
                <w:bCs/>
                <w:sz w:val="18"/>
                <w:szCs w:val="18"/>
              </w:rPr>
            </w:pPr>
          </w:p>
        </w:tc>
        <w:tc>
          <w:tcPr>
            <w:tcW w:w="2071" w:type="dxa"/>
            <w:vAlign w:val="center"/>
          </w:tcPr>
          <w:p w:rsidR="00810A17" w:rsidRDefault="00EC2611">
            <w:pPr>
              <w:adjustRightInd w:val="0"/>
              <w:jc w:val="center"/>
              <w:rPr>
                <w:rFonts w:ascii="Times New Roman" w:eastAsia="宋体" w:hAnsi="宋体" w:cs="Times New Roman"/>
                <w:bCs/>
                <w:sz w:val="18"/>
                <w:szCs w:val="18"/>
              </w:rPr>
            </w:pPr>
            <w:r>
              <w:rPr>
                <w:rFonts w:ascii="Times New Roman" w:eastAsia="宋体" w:hAnsi="宋体" w:cs="Times New Roman" w:hint="eastAsia"/>
                <w:bCs/>
                <w:sz w:val="18"/>
                <w:szCs w:val="18"/>
              </w:rPr>
              <w:t>致昏电流控制情况</w:t>
            </w:r>
          </w:p>
        </w:tc>
        <w:tc>
          <w:tcPr>
            <w:tcW w:w="2126" w:type="dxa"/>
            <w:gridSpan w:val="2"/>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好</w:t>
            </w:r>
            <w:r>
              <w:rPr>
                <w:rFonts w:ascii="Times New Roman" w:eastAsia="宋体" w:hAnsi="宋体" w:cs="Times New Roman" w:hint="eastAsia"/>
                <w:bCs/>
                <w:sz w:val="18"/>
                <w:szCs w:val="18"/>
              </w:rPr>
              <w:t>□</w:t>
            </w:r>
          </w:p>
        </w:tc>
        <w:tc>
          <w:tcPr>
            <w:tcW w:w="1843"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中</w:t>
            </w:r>
            <w:r>
              <w:rPr>
                <w:rFonts w:ascii="Times New Roman" w:eastAsia="宋体" w:hAnsi="宋体" w:cs="Times New Roman" w:hint="eastAsia"/>
                <w:bCs/>
                <w:sz w:val="18"/>
                <w:szCs w:val="18"/>
              </w:rPr>
              <w:t>□</w:t>
            </w:r>
          </w:p>
        </w:tc>
        <w:tc>
          <w:tcPr>
            <w:tcW w:w="2097" w:type="dxa"/>
            <w:gridSpan w:val="3"/>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差</w:t>
            </w:r>
            <w:r>
              <w:rPr>
                <w:rFonts w:ascii="Times New Roman" w:eastAsia="宋体" w:hAnsi="宋体" w:cs="Times New Roman" w:hint="eastAsia"/>
                <w:bCs/>
                <w:sz w:val="18"/>
                <w:szCs w:val="18"/>
              </w:rPr>
              <w:t>□</w:t>
            </w:r>
          </w:p>
        </w:tc>
      </w:tr>
      <w:tr w:rsidR="00810A17">
        <w:trPr>
          <w:cantSplit/>
          <w:trHeight w:val="287"/>
        </w:trPr>
        <w:tc>
          <w:tcPr>
            <w:tcW w:w="1185" w:type="dxa"/>
            <w:vMerge w:val="restart"/>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可靠性</w:t>
            </w:r>
          </w:p>
        </w:tc>
        <w:tc>
          <w:tcPr>
            <w:tcW w:w="2071" w:type="dxa"/>
            <w:vMerge w:val="restart"/>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故障情况</w:t>
            </w:r>
          </w:p>
        </w:tc>
        <w:tc>
          <w:tcPr>
            <w:tcW w:w="2126" w:type="dxa"/>
            <w:gridSpan w:val="2"/>
            <w:vAlign w:val="center"/>
          </w:tcPr>
          <w:p w:rsidR="00810A17" w:rsidRDefault="00EC2611">
            <w:pPr>
              <w:adjustRightInd w:val="0"/>
              <w:jc w:val="center"/>
              <w:rPr>
                <w:rFonts w:ascii="宋体" w:eastAsia="宋体" w:hAnsi="宋体" w:cs="Times New Roman"/>
                <w:bCs/>
                <w:sz w:val="18"/>
                <w:szCs w:val="18"/>
              </w:rPr>
            </w:pPr>
            <w:r>
              <w:rPr>
                <w:rFonts w:ascii="宋体" w:eastAsia="宋体" w:hAnsi="Times New Roman" w:cs="宋体" w:hint="eastAsia"/>
                <w:kern w:val="0"/>
                <w:sz w:val="18"/>
                <w:szCs w:val="18"/>
              </w:rPr>
              <w:t>故障部位和表现</w:t>
            </w:r>
          </w:p>
        </w:tc>
        <w:tc>
          <w:tcPr>
            <w:tcW w:w="1843"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Times New Roman" w:cs="宋体" w:hint="eastAsia"/>
                <w:kern w:val="0"/>
                <w:sz w:val="18"/>
                <w:szCs w:val="18"/>
              </w:rPr>
              <w:t>故障原因及处理</w:t>
            </w:r>
          </w:p>
        </w:tc>
        <w:tc>
          <w:tcPr>
            <w:tcW w:w="2097" w:type="dxa"/>
            <w:gridSpan w:val="3"/>
            <w:vAlign w:val="center"/>
          </w:tcPr>
          <w:p w:rsidR="00810A17" w:rsidRDefault="00EC2611">
            <w:pPr>
              <w:adjustRightInd w:val="0"/>
              <w:jc w:val="center"/>
              <w:rPr>
                <w:rFonts w:ascii="宋体" w:eastAsia="宋体" w:hAnsi="宋体" w:cs="Times New Roman"/>
                <w:bCs/>
                <w:sz w:val="18"/>
                <w:szCs w:val="18"/>
              </w:rPr>
            </w:pPr>
            <w:r>
              <w:rPr>
                <w:rFonts w:ascii="宋体" w:eastAsia="宋体" w:hAnsi="Times New Roman" w:cs="宋体" w:hint="eastAsia"/>
                <w:kern w:val="0"/>
                <w:sz w:val="18"/>
                <w:szCs w:val="18"/>
              </w:rPr>
              <w:t>现故障级别</w:t>
            </w:r>
          </w:p>
        </w:tc>
      </w:tr>
      <w:tr w:rsidR="00810A17">
        <w:trPr>
          <w:cantSplit/>
          <w:trHeight w:val="287"/>
        </w:trPr>
        <w:tc>
          <w:tcPr>
            <w:tcW w:w="1185" w:type="dxa"/>
            <w:vMerge/>
            <w:vAlign w:val="center"/>
          </w:tcPr>
          <w:p w:rsidR="00810A17" w:rsidRDefault="00810A17">
            <w:pPr>
              <w:adjustRightInd w:val="0"/>
              <w:jc w:val="center"/>
              <w:rPr>
                <w:rFonts w:ascii="宋体" w:eastAsia="宋体" w:hAnsi="宋体" w:cs="Times New Roman"/>
                <w:bCs/>
                <w:sz w:val="18"/>
                <w:szCs w:val="18"/>
              </w:rPr>
            </w:pPr>
          </w:p>
        </w:tc>
        <w:tc>
          <w:tcPr>
            <w:tcW w:w="2071" w:type="dxa"/>
            <w:vMerge/>
            <w:vAlign w:val="center"/>
          </w:tcPr>
          <w:p w:rsidR="00810A17" w:rsidRDefault="00810A17">
            <w:pPr>
              <w:adjustRightInd w:val="0"/>
              <w:jc w:val="center"/>
              <w:rPr>
                <w:rFonts w:ascii="宋体" w:eastAsia="宋体" w:hAnsi="宋体" w:cs="Times New Roman"/>
                <w:bCs/>
                <w:sz w:val="18"/>
                <w:szCs w:val="18"/>
              </w:rPr>
            </w:pPr>
          </w:p>
        </w:tc>
        <w:tc>
          <w:tcPr>
            <w:tcW w:w="2126" w:type="dxa"/>
            <w:gridSpan w:val="2"/>
            <w:vAlign w:val="center"/>
          </w:tcPr>
          <w:p w:rsidR="00810A17" w:rsidRDefault="00810A17">
            <w:pPr>
              <w:adjustRightInd w:val="0"/>
              <w:jc w:val="center"/>
              <w:rPr>
                <w:rFonts w:ascii="宋体" w:eastAsia="宋体" w:hAnsi="宋体" w:cs="Times New Roman"/>
                <w:bCs/>
                <w:sz w:val="18"/>
                <w:szCs w:val="18"/>
              </w:rPr>
            </w:pPr>
          </w:p>
        </w:tc>
        <w:tc>
          <w:tcPr>
            <w:tcW w:w="1843" w:type="dxa"/>
            <w:vAlign w:val="center"/>
          </w:tcPr>
          <w:p w:rsidR="00810A17" w:rsidRDefault="00810A17">
            <w:pPr>
              <w:adjustRightInd w:val="0"/>
              <w:jc w:val="center"/>
              <w:rPr>
                <w:rFonts w:ascii="宋体" w:eastAsia="宋体" w:hAnsi="宋体" w:cs="Times New Roman"/>
                <w:bCs/>
                <w:sz w:val="18"/>
                <w:szCs w:val="18"/>
              </w:rPr>
            </w:pPr>
          </w:p>
        </w:tc>
        <w:tc>
          <w:tcPr>
            <w:tcW w:w="2097" w:type="dxa"/>
            <w:gridSpan w:val="3"/>
            <w:vAlign w:val="center"/>
          </w:tcPr>
          <w:p w:rsidR="00810A17" w:rsidRDefault="00810A17">
            <w:pPr>
              <w:adjustRightInd w:val="0"/>
              <w:jc w:val="center"/>
              <w:rPr>
                <w:rFonts w:ascii="宋体" w:eastAsia="宋体" w:hAnsi="宋体" w:cs="Times New Roman"/>
                <w:bCs/>
                <w:sz w:val="18"/>
                <w:szCs w:val="18"/>
              </w:rPr>
            </w:pPr>
          </w:p>
        </w:tc>
      </w:tr>
      <w:tr w:rsidR="00810A17">
        <w:trPr>
          <w:cantSplit/>
          <w:trHeight w:val="287"/>
        </w:trPr>
        <w:tc>
          <w:tcPr>
            <w:tcW w:w="1185" w:type="dxa"/>
            <w:vMerge/>
            <w:vAlign w:val="center"/>
          </w:tcPr>
          <w:p w:rsidR="00810A17" w:rsidRDefault="00810A17">
            <w:pPr>
              <w:adjustRightInd w:val="0"/>
              <w:jc w:val="center"/>
              <w:rPr>
                <w:rFonts w:ascii="宋体" w:eastAsia="宋体" w:hAnsi="宋体" w:cs="Times New Roman"/>
                <w:bCs/>
                <w:sz w:val="18"/>
                <w:szCs w:val="18"/>
              </w:rPr>
            </w:pPr>
          </w:p>
        </w:tc>
        <w:tc>
          <w:tcPr>
            <w:tcW w:w="2071" w:type="dxa"/>
            <w:vMerge/>
            <w:vAlign w:val="center"/>
          </w:tcPr>
          <w:p w:rsidR="00810A17" w:rsidRDefault="00810A17">
            <w:pPr>
              <w:adjustRightInd w:val="0"/>
              <w:jc w:val="center"/>
              <w:rPr>
                <w:rFonts w:ascii="宋体" w:eastAsia="宋体" w:hAnsi="宋体" w:cs="Times New Roman"/>
                <w:bCs/>
                <w:sz w:val="18"/>
                <w:szCs w:val="18"/>
              </w:rPr>
            </w:pPr>
          </w:p>
        </w:tc>
        <w:tc>
          <w:tcPr>
            <w:tcW w:w="2126" w:type="dxa"/>
            <w:gridSpan w:val="2"/>
            <w:vAlign w:val="center"/>
          </w:tcPr>
          <w:p w:rsidR="00810A17" w:rsidRDefault="00810A17">
            <w:pPr>
              <w:adjustRightInd w:val="0"/>
              <w:jc w:val="center"/>
              <w:rPr>
                <w:rFonts w:ascii="宋体" w:eastAsia="宋体" w:hAnsi="宋体" w:cs="Times New Roman"/>
                <w:bCs/>
                <w:sz w:val="18"/>
                <w:szCs w:val="18"/>
              </w:rPr>
            </w:pPr>
          </w:p>
        </w:tc>
        <w:tc>
          <w:tcPr>
            <w:tcW w:w="1843" w:type="dxa"/>
            <w:vAlign w:val="center"/>
          </w:tcPr>
          <w:p w:rsidR="00810A17" w:rsidRDefault="00810A17">
            <w:pPr>
              <w:adjustRightInd w:val="0"/>
              <w:jc w:val="center"/>
              <w:rPr>
                <w:rFonts w:ascii="宋体" w:eastAsia="宋体" w:hAnsi="宋体" w:cs="Times New Roman"/>
                <w:bCs/>
                <w:sz w:val="18"/>
                <w:szCs w:val="18"/>
              </w:rPr>
            </w:pPr>
          </w:p>
        </w:tc>
        <w:tc>
          <w:tcPr>
            <w:tcW w:w="2097" w:type="dxa"/>
            <w:gridSpan w:val="3"/>
            <w:vAlign w:val="center"/>
          </w:tcPr>
          <w:p w:rsidR="00810A17" w:rsidRDefault="00810A17">
            <w:pPr>
              <w:adjustRightInd w:val="0"/>
              <w:jc w:val="center"/>
              <w:rPr>
                <w:rFonts w:ascii="宋体" w:eastAsia="宋体" w:hAnsi="宋体" w:cs="Times New Roman"/>
                <w:bCs/>
                <w:sz w:val="18"/>
                <w:szCs w:val="18"/>
              </w:rPr>
            </w:pPr>
          </w:p>
        </w:tc>
      </w:tr>
      <w:tr w:rsidR="00810A17">
        <w:trPr>
          <w:cantSplit/>
          <w:trHeight w:val="287"/>
        </w:trPr>
        <w:tc>
          <w:tcPr>
            <w:tcW w:w="1185" w:type="dxa"/>
            <w:vMerge/>
            <w:vAlign w:val="center"/>
          </w:tcPr>
          <w:p w:rsidR="00810A17" w:rsidRDefault="00810A17">
            <w:pPr>
              <w:adjustRightInd w:val="0"/>
              <w:jc w:val="center"/>
              <w:rPr>
                <w:rFonts w:ascii="宋体" w:eastAsia="宋体" w:hAnsi="宋体" w:cs="Times New Roman"/>
                <w:bCs/>
                <w:sz w:val="18"/>
                <w:szCs w:val="18"/>
              </w:rPr>
            </w:pPr>
          </w:p>
        </w:tc>
        <w:tc>
          <w:tcPr>
            <w:tcW w:w="2071" w:type="dxa"/>
            <w:vMerge/>
            <w:vAlign w:val="center"/>
          </w:tcPr>
          <w:p w:rsidR="00810A17" w:rsidRDefault="00810A17">
            <w:pPr>
              <w:adjustRightInd w:val="0"/>
              <w:jc w:val="center"/>
              <w:rPr>
                <w:rFonts w:ascii="宋体" w:eastAsia="宋体" w:hAnsi="宋体" w:cs="Times New Roman"/>
                <w:bCs/>
                <w:sz w:val="18"/>
                <w:szCs w:val="18"/>
              </w:rPr>
            </w:pPr>
          </w:p>
        </w:tc>
        <w:tc>
          <w:tcPr>
            <w:tcW w:w="2126" w:type="dxa"/>
            <w:gridSpan w:val="2"/>
            <w:vAlign w:val="center"/>
          </w:tcPr>
          <w:p w:rsidR="00810A17" w:rsidRDefault="00810A17">
            <w:pPr>
              <w:adjustRightInd w:val="0"/>
              <w:jc w:val="center"/>
              <w:rPr>
                <w:rFonts w:ascii="宋体" w:eastAsia="宋体" w:hAnsi="宋体" w:cs="Times New Roman"/>
                <w:bCs/>
                <w:sz w:val="18"/>
                <w:szCs w:val="18"/>
              </w:rPr>
            </w:pPr>
          </w:p>
        </w:tc>
        <w:tc>
          <w:tcPr>
            <w:tcW w:w="1843" w:type="dxa"/>
            <w:vAlign w:val="center"/>
          </w:tcPr>
          <w:p w:rsidR="00810A17" w:rsidRDefault="00810A17">
            <w:pPr>
              <w:adjustRightInd w:val="0"/>
              <w:jc w:val="center"/>
              <w:rPr>
                <w:rFonts w:ascii="宋体" w:eastAsia="宋体" w:hAnsi="宋体" w:cs="Times New Roman"/>
                <w:bCs/>
                <w:sz w:val="18"/>
                <w:szCs w:val="18"/>
              </w:rPr>
            </w:pPr>
          </w:p>
        </w:tc>
        <w:tc>
          <w:tcPr>
            <w:tcW w:w="2097" w:type="dxa"/>
            <w:gridSpan w:val="3"/>
            <w:vAlign w:val="center"/>
          </w:tcPr>
          <w:p w:rsidR="00810A17" w:rsidRDefault="00810A17">
            <w:pPr>
              <w:adjustRightInd w:val="0"/>
              <w:jc w:val="center"/>
              <w:rPr>
                <w:rFonts w:ascii="宋体" w:eastAsia="宋体" w:hAnsi="宋体" w:cs="Times New Roman"/>
                <w:bCs/>
                <w:sz w:val="18"/>
                <w:szCs w:val="18"/>
              </w:rPr>
            </w:pPr>
          </w:p>
        </w:tc>
      </w:tr>
      <w:tr w:rsidR="00810A17">
        <w:trPr>
          <w:cantSplit/>
          <w:trHeight w:val="287"/>
        </w:trPr>
        <w:tc>
          <w:tcPr>
            <w:tcW w:w="1185" w:type="dxa"/>
            <w:vMerge/>
            <w:vAlign w:val="center"/>
          </w:tcPr>
          <w:p w:rsidR="00810A17" w:rsidRDefault="00810A17">
            <w:pPr>
              <w:adjustRightInd w:val="0"/>
              <w:jc w:val="center"/>
              <w:rPr>
                <w:rFonts w:ascii="宋体" w:eastAsia="宋体" w:hAnsi="宋体" w:cs="Times New Roman"/>
                <w:bCs/>
                <w:sz w:val="18"/>
                <w:szCs w:val="18"/>
              </w:rPr>
            </w:pPr>
          </w:p>
        </w:tc>
        <w:tc>
          <w:tcPr>
            <w:tcW w:w="2071" w:type="dxa"/>
            <w:vAlign w:val="center"/>
          </w:tcPr>
          <w:p w:rsidR="00810A17" w:rsidRDefault="00EC2611">
            <w:pPr>
              <w:adjustRightInd w:val="0"/>
              <w:jc w:val="center"/>
              <w:rPr>
                <w:rFonts w:ascii="宋体" w:eastAsia="宋体" w:hAnsi="宋体" w:cs="Times New Roman"/>
                <w:bCs/>
                <w:sz w:val="18"/>
                <w:szCs w:val="18"/>
              </w:rPr>
            </w:pPr>
            <w:r>
              <w:rPr>
                <w:rFonts w:ascii="宋体" w:eastAsia="宋体" w:hAnsi="宋体" w:cs="Times New Roman" w:hint="eastAsia"/>
                <w:bCs/>
                <w:sz w:val="18"/>
                <w:szCs w:val="18"/>
              </w:rPr>
              <w:t>可靠性用户满意度</w:t>
            </w:r>
          </w:p>
        </w:tc>
        <w:tc>
          <w:tcPr>
            <w:tcW w:w="896" w:type="dxa"/>
            <w:vAlign w:val="center"/>
          </w:tcPr>
          <w:p w:rsidR="00810A17" w:rsidRDefault="00EC2611">
            <w:pPr>
              <w:adjustRightInd w:val="0"/>
              <w:jc w:val="center"/>
              <w:rPr>
                <w:rFonts w:ascii="宋体" w:eastAsia="宋体" w:hAnsi="宋体" w:cs="Times New Roman"/>
                <w:bCs/>
                <w:sz w:val="18"/>
                <w:szCs w:val="18"/>
              </w:rPr>
            </w:pPr>
            <w:r>
              <w:rPr>
                <w:rFonts w:ascii="Times New Roman" w:eastAsia="宋体" w:hAnsi="宋体" w:cs="Times New Roman" w:hint="eastAsia"/>
                <w:bCs/>
                <w:sz w:val="18"/>
                <w:szCs w:val="18"/>
              </w:rPr>
              <w:t>好［</w:t>
            </w:r>
            <w:r>
              <w:rPr>
                <w:rFonts w:ascii="Times New Roman" w:eastAsia="宋体" w:hAnsi="宋体" w:cs="Times New Roman" w:hint="eastAsia"/>
                <w:bCs/>
                <w:sz w:val="18"/>
                <w:szCs w:val="18"/>
              </w:rPr>
              <w:t>5</w:t>
            </w:r>
            <w:r>
              <w:rPr>
                <w:rFonts w:ascii="Times New Roman" w:eastAsia="宋体" w:hAnsi="宋体" w:cs="Times New Roman" w:hint="eastAsia"/>
                <w:bCs/>
                <w:sz w:val="18"/>
                <w:szCs w:val="18"/>
              </w:rPr>
              <w:t>］</w:t>
            </w:r>
          </w:p>
        </w:tc>
        <w:tc>
          <w:tcPr>
            <w:tcW w:w="1230" w:type="dxa"/>
            <w:vAlign w:val="center"/>
          </w:tcPr>
          <w:p w:rsidR="00810A17" w:rsidRDefault="00EC2611" w:rsidP="00E76CF6">
            <w:pPr>
              <w:adjustRightInd w:val="0"/>
              <w:ind w:leftChars="-60" w:hangingChars="70" w:hanging="126"/>
              <w:jc w:val="center"/>
              <w:rPr>
                <w:rFonts w:ascii="宋体" w:eastAsia="宋体" w:hAnsi="宋体" w:cs="Times New Roman"/>
                <w:bCs/>
                <w:sz w:val="18"/>
                <w:szCs w:val="18"/>
              </w:rPr>
            </w:pPr>
            <w:r>
              <w:rPr>
                <w:rFonts w:ascii="Times New Roman" w:eastAsia="宋体" w:hAnsi="宋体" w:cs="Times New Roman" w:hint="eastAsia"/>
                <w:bCs/>
                <w:sz w:val="18"/>
                <w:szCs w:val="18"/>
              </w:rPr>
              <w:t>较好［</w:t>
            </w:r>
            <w:r>
              <w:rPr>
                <w:rFonts w:ascii="Times New Roman" w:eastAsia="宋体" w:hAnsi="宋体" w:cs="Times New Roman" w:hint="eastAsia"/>
                <w:bCs/>
                <w:sz w:val="18"/>
                <w:szCs w:val="18"/>
              </w:rPr>
              <w:t>4</w:t>
            </w:r>
            <w:r>
              <w:rPr>
                <w:rFonts w:ascii="Times New Roman" w:eastAsia="宋体" w:hAnsi="宋体" w:cs="Times New Roman" w:hint="eastAsia"/>
                <w:bCs/>
                <w:sz w:val="18"/>
                <w:szCs w:val="18"/>
              </w:rPr>
              <w:t>］</w:t>
            </w:r>
          </w:p>
        </w:tc>
        <w:tc>
          <w:tcPr>
            <w:tcW w:w="1843" w:type="dxa"/>
            <w:vAlign w:val="center"/>
          </w:tcPr>
          <w:p w:rsidR="00810A17" w:rsidRDefault="00EC2611">
            <w:pPr>
              <w:adjustRightInd w:val="0"/>
              <w:jc w:val="center"/>
              <w:rPr>
                <w:rFonts w:ascii="宋体" w:eastAsia="宋体" w:hAnsi="宋体" w:cs="Times New Roman"/>
                <w:bCs/>
                <w:sz w:val="18"/>
                <w:szCs w:val="18"/>
              </w:rPr>
            </w:pPr>
            <w:r>
              <w:rPr>
                <w:rFonts w:ascii="Times New Roman" w:eastAsia="宋体" w:hAnsi="宋体" w:cs="Times New Roman" w:hint="eastAsia"/>
                <w:bCs/>
                <w:sz w:val="18"/>
                <w:szCs w:val="18"/>
              </w:rPr>
              <w:t>中［</w:t>
            </w:r>
            <w:r>
              <w:rPr>
                <w:rFonts w:ascii="Times New Roman" w:eastAsia="宋体" w:hAnsi="宋体" w:cs="Times New Roman" w:hint="eastAsia"/>
                <w:bCs/>
                <w:sz w:val="18"/>
                <w:szCs w:val="18"/>
              </w:rPr>
              <w:t>3</w:t>
            </w:r>
            <w:r>
              <w:rPr>
                <w:rFonts w:ascii="Times New Roman" w:eastAsia="宋体" w:hAnsi="宋体" w:cs="Times New Roman" w:hint="eastAsia"/>
                <w:bCs/>
                <w:sz w:val="18"/>
                <w:szCs w:val="18"/>
              </w:rPr>
              <w:t>］</w:t>
            </w:r>
          </w:p>
        </w:tc>
        <w:tc>
          <w:tcPr>
            <w:tcW w:w="1137" w:type="dxa"/>
            <w:gridSpan w:val="2"/>
            <w:vAlign w:val="center"/>
          </w:tcPr>
          <w:p w:rsidR="00810A17" w:rsidRDefault="00EC2611">
            <w:pPr>
              <w:adjustRightInd w:val="0"/>
              <w:jc w:val="center"/>
              <w:rPr>
                <w:rFonts w:ascii="宋体" w:eastAsia="宋体" w:hAnsi="宋体" w:cs="Times New Roman"/>
                <w:bCs/>
                <w:sz w:val="18"/>
                <w:szCs w:val="18"/>
              </w:rPr>
            </w:pPr>
            <w:r>
              <w:rPr>
                <w:rFonts w:ascii="Times New Roman" w:eastAsia="宋体" w:hAnsi="宋体" w:cs="Times New Roman" w:hint="eastAsia"/>
                <w:bCs/>
                <w:sz w:val="18"/>
                <w:szCs w:val="18"/>
              </w:rPr>
              <w:t>较差［</w:t>
            </w:r>
            <w:r>
              <w:rPr>
                <w:rFonts w:ascii="Times New Roman" w:eastAsia="宋体" w:hAnsi="宋体" w:cs="Times New Roman" w:hint="eastAsia"/>
                <w:bCs/>
                <w:sz w:val="18"/>
                <w:szCs w:val="18"/>
              </w:rPr>
              <w:t>2</w:t>
            </w:r>
            <w:r>
              <w:rPr>
                <w:rFonts w:ascii="Times New Roman" w:eastAsia="宋体" w:hAnsi="宋体" w:cs="Times New Roman" w:hint="eastAsia"/>
                <w:bCs/>
                <w:sz w:val="18"/>
                <w:szCs w:val="18"/>
              </w:rPr>
              <w:t>］</w:t>
            </w:r>
          </w:p>
        </w:tc>
        <w:tc>
          <w:tcPr>
            <w:tcW w:w="960" w:type="dxa"/>
            <w:vAlign w:val="center"/>
          </w:tcPr>
          <w:p w:rsidR="00810A17" w:rsidRDefault="00EC2611">
            <w:pPr>
              <w:adjustRightInd w:val="0"/>
              <w:jc w:val="center"/>
              <w:rPr>
                <w:rFonts w:ascii="宋体" w:eastAsia="宋体" w:hAnsi="宋体" w:cs="Times New Roman"/>
                <w:bCs/>
                <w:sz w:val="18"/>
                <w:szCs w:val="18"/>
              </w:rPr>
            </w:pPr>
            <w:r>
              <w:rPr>
                <w:rFonts w:ascii="Times New Roman" w:eastAsia="宋体" w:hAnsi="宋体" w:cs="Times New Roman" w:hint="eastAsia"/>
                <w:bCs/>
                <w:sz w:val="18"/>
                <w:szCs w:val="18"/>
              </w:rPr>
              <w:t>差［</w:t>
            </w:r>
            <w:r>
              <w:rPr>
                <w:rFonts w:ascii="Times New Roman" w:eastAsia="宋体" w:hAnsi="宋体" w:cs="Times New Roman" w:hint="eastAsia"/>
                <w:bCs/>
                <w:sz w:val="18"/>
                <w:szCs w:val="18"/>
              </w:rPr>
              <w:t>1</w:t>
            </w:r>
            <w:r>
              <w:rPr>
                <w:rFonts w:ascii="Times New Roman" w:eastAsia="宋体" w:hAnsi="宋体" w:cs="Times New Roman" w:hint="eastAsia"/>
                <w:bCs/>
                <w:sz w:val="18"/>
                <w:szCs w:val="18"/>
              </w:rPr>
              <w:t>］</w:t>
            </w:r>
          </w:p>
        </w:tc>
      </w:tr>
      <w:tr w:rsidR="00810A17">
        <w:trPr>
          <w:cantSplit/>
          <w:trHeight w:val="287"/>
        </w:trPr>
        <w:tc>
          <w:tcPr>
            <w:tcW w:w="3256" w:type="dxa"/>
            <w:gridSpan w:val="2"/>
            <w:vMerge w:val="restart"/>
            <w:vAlign w:val="center"/>
          </w:tcPr>
          <w:p w:rsidR="00810A17" w:rsidRDefault="00EC2611">
            <w:pPr>
              <w:jc w:val="center"/>
              <w:rPr>
                <w:rFonts w:ascii="宋体" w:eastAsia="宋体" w:hAnsi="宋体" w:cs="Courier New"/>
                <w:sz w:val="18"/>
                <w:szCs w:val="18"/>
              </w:rPr>
            </w:pPr>
            <w:r>
              <w:rPr>
                <w:rFonts w:ascii="宋体" w:eastAsia="宋体" w:hAnsi="宋体" w:cs="Courier New" w:hint="eastAsia"/>
                <w:sz w:val="18"/>
                <w:szCs w:val="18"/>
              </w:rPr>
              <w:t>调查方式</w:t>
            </w:r>
          </w:p>
        </w:tc>
        <w:tc>
          <w:tcPr>
            <w:tcW w:w="2126" w:type="dxa"/>
            <w:gridSpan w:val="2"/>
            <w:vAlign w:val="center"/>
          </w:tcPr>
          <w:p w:rsidR="00810A17" w:rsidRDefault="00EC2611">
            <w:pPr>
              <w:jc w:val="center"/>
              <w:rPr>
                <w:rFonts w:ascii="宋体" w:eastAsia="宋体" w:hAnsi="宋体" w:cs="Courier New"/>
                <w:sz w:val="18"/>
                <w:szCs w:val="18"/>
              </w:rPr>
            </w:pPr>
            <w:r>
              <w:rPr>
                <w:rFonts w:ascii="宋体" w:eastAsia="宋体" w:hAnsi="宋体" w:cs="Times New Roman" w:hint="eastAsia"/>
                <w:bCs/>
                <w:sz w:val="18"/>
                <w:szCs w:val="18"/>
              </w:rPr>
              <w:t>□</w:t>
            </w:r>
            <w:r>
              <w:rPr>
                <w:rFonts w:ascii="宋体" w:eastAsia="宋体" w:hAnsi="宋体" w:cs="Times New Roman" w:hint="eastAsia"/>
                <w:bCs/>
                <w:sz w:val="18"/>
                <w:szCs w:val="18"/>
              </w:rPr>
              <w:t xml:space="preserve"> </w:t>
            </w:r>
            <w:r>
              <w:rPr>
                <w:rFonts w:ascii="宋体" w:eastAsia="宋体" w:hAnsi="宋体" w:cs="Times New Roman" w:hint="eastAsia"/>
                <w:bCs/>
                <w:sz w:val="18"/>
                <w:szCs w:val="18"/>
              </w:rPr>
              <w:t>实地</w:t>
            </w:r>
            <w:r>
              <w:rPr>
                <w:rFonts w:ascii="宋体" w:eastAsia="宋体" w:hAnsi="宋体" w:cs="Times New Roman" w:hint="eastAsia"/>
                <w:bCs/>
                <w:sz w:val="18"/>
                <w:szCs w:val="18"/>
              </w:rPr>
              <w:t xml:space="preserve">  </w:t>
            </w:r>
            <w:r>
              <w:rPr>
                <w:rFonts w:ascii="宋体" w:eastAsia="宋体" w:hAnsi="宋体" w:cs="Times New Roman" w:hint="eastAsia"/>
                <w:bCs/>
                <w:sz w:val="18"/>
                <w:szCs w:val="18"/>
              </w:rPr>
              <w:t>□</w:t>
            </w:r>
            <w:r>
              <w:rPr>
                <w:rFonts w:ascii="宋体" w:eastAsia="宋体" w:hAnsi="宋体" w:cs="Times New Roman" w:hint="eastAsia"/>
                <w:bCs/>
                <w:sz w:val="18"/>
                <w:szCs w:val="18"/>
              </w:rPr>
              <w:t xml:space="preserve"> </w:t>
            </w:r>
            <w:r>
              <w:rPr>
                <w:rFonts w:ascii="宋体" w:eastAsia="宋体" w:hAnsi="宋体" w:cs="Times New Roman" w:hint="eastAsia"/>
                <w:bCs/>
                <w:sz w:val="18"/>
                <w:szCs w:val="18"/>
              </w:rPr>
              <w:t>信函</w:t>
            </w:r>
          </w:p>
        </w:tc>
        <w:tc>
          <w:tcPr>
            <w:tcW w:w="1843" w:type="dxa"/>
            <w:vAlign w:val="center"/>
          </w:tcPr>
          <w:p w:rsidR="00810A17" w:rsidRDefault="00EC2611">
            <w:pPr>
              <w:jc w:val="center"/>
              <w:rPr>
                <w:rFonts w:ascii="宋体" w:eastAsia="宋体" w:hAnsi="宋体" w:cs="Courier New"/>
                <w:sz w:val="18"/>
                <w:szCs w:val="18"/>
              </w:rPr>
            </w:pPr>
            <w:r>
              <w:rPr>
                <w:rFonts w:ascii="宋体" w:eastAsia="宋体" w:hAnsi="宋体" w:cs="Courier New" w:hint="eastAsia"/>
                <w:sz w:val="18"/>
                <w:szCs w:val="18"/>
              </w:rPr>
              <w:t>用户签字</w:t>
            </w:r>
          </w:p>
        </w:tc>
        <w:tc>
          <w:tcPr>
            <w:tcW w:w="2097" w:type="dxa"/>
            <w:gridSpan w:val="3"/>
            <w:vAlign w:val="center"/>
          </w:tcPr>
          <w:p w:rsidR="00810A17" w:rsidRDefault="00810A17">
            <w:pPr>
              <w:jc w:val="center"/>
              <w:rPr>
                <w:rFonts w:ascii="宋体" w:eastAsia="宋体" w:hAnsi="宋体" w:cs="Courier New"/>
                <w:sz w:val="18"/>
                <w:szCs w:val="18"/>
              </w:rPr>
            </w:pPr>
          </w:p>
        </w:tc>
      </w:tr>
      <w:tr w:rsidR="00810A17">
        <w:trPr>
          <w:cantSplit/>
          <w:trHeight w:val="287"/>
        </w:trPr>
        <w:tc>
          <w:tcPr>
            <w:tcW w:w="3256" w:type="dxa"/>
            <w:gridSpan w:val="2"/>
            <w:vMerge/>
            <w:vAlign w:val="center"/>
          </w:tcPr>
          <w:p w:rsidR="00810A17" w:rsidRDefault="00810A17">
            <w:pPr>
              <w:jc w:val="center"/>
              <w:rPr>
                <w:rFonts w:ascii="宋体" w:eastAsia="宋体" w:hAnsi="宋体" w:cs="Courier New"/>
                <w:sz w:val="18"/>
                <w:szCs w:val="18"/>
              </w:rPr>
            </w:pPr>
          </w:p>
        </w:tc>
        <w:tc>
          <w:tcPr>
            <w:tcW w:w="2126" w:type="dxa"/>
            <w:gridSpan w:val="2"/>
            <w:vAlign w:val="center"/>
          </w:tcPr>
          <w:p w:rsidR="00810A17" w:rsidRDefault="00EC2611">
            <w:pPr>
              <w:jc w:val="center"/>
              <w:rPr>
                <w:rFonts w:ascii="宋体" w:eastAsia="宋体" w:hAnsi="宋体" w:cs="Times New Roman"/>
                <w:bCs/>
                <w:sz w:val="18"/>
                <w:szCs w:val="18"/>
              </w:rPr>
            </w:pPr>
            <w:r>
              <w:rPr>
                <w:rFonts w:ascii="宋体" w:eastAsia="宋体" w:hAnsi="宋体" w:cs="Times New Roman" w:hint="eastAsia"/>
                <w:bCs/>
                <w:sz w:val="18"/>
                <w:szCs w:val="18"/>
              </w:rPr>
              <w:t>□电话</w:t>
            </w:r>
            <w:r>
              <w:rPr>
                <w:rFonts w:ascii="宋体" w:eastAsia="宋体" w:hAnsi="宋体" w:cs="Times New Roman" w:hint="eastAsia"/>
                <w:bCs/>
                <w:sz w:val="18"/>
                <w:szCs w:val="18"/>
              </w:rPr>
              <w:t xml:space="preserve">  </w:t>
            </w:r>
            <w:r>
              <w:rPr>
                <w:rFonts w:ascii="宋体" w:eastAsia="宋体" w:hAnsi="宋体" w:cs="Times New Roman" w:hint="eastAsia"/>
                <w:bCs/>
                <w:sz w:val="18"/>
                <w:szCs w:val="18"/>
              </w:rPr>
              <w:t>□信息化手段</w:t>
            </w:r>
          </w:p>
        </w:tc>
        <w:tc>
          <w:tcPr>
            <w:tcW w:w="1843" w:type="dxa"/>
            <w:vAlign w:val="center"/>
          </w:tcPr>
          <w:p w:rsidR="00810A17" w:rsidRDefault="00EC2611">
            <w:pPr>
              <w:jc w:val="center"/>
              <w:rPr>
                <w:rFonts w:ascii="宋体" w:eastAsia="宋体" w:hAnsi="宋体" w:cs="Courier New"/>
                <w:sz w:val="18"/>
                <w:szCs w:val="18"/>
              </w:rPr>
            </w:pPr>
            <w:r>
              <w:rPr>
                <w:rFonts w:ascii="宋体" w:eastAsia="宋体" w:hAnsi="宋体" w:cs="Courier New" w:hint="eastAsia"/>
                <w:sz w:val="18"/>
                <w:szCs w:val="18"/>
              </w:rPr>
              <w:t>主叫电话号码</w:t>
            </w:r>
          </w:p>
        </w:tc>
        <w:tc>
          <w:tcPr>
            <w:tcW w:w="2097" w:type="dxa"/>
            <w:gridSpan w:val="3"/>
            <w:vAlign w:val="center"/>
          </w:tcPr>
          <w:p w:rsidR="00810A17" w:rsidRDefault="00810A17">
            <w:pPr>
              <w:jc w:val="center"/>
              <w:rPr>
                <w:rFonts w:ascii="宋体" w:eastAsia="宋体" w:hAnsi="宋体" w:cs="Courier New"/>
                <w:sz w:val="18"/>
                <w:szCs w:val="18"/>
              </w:rPr>
            </w:pPr>
          </w:p>
        </w:tc>
      </w:tr>
      <w:tr w:rsidR="00810A17">
        <w:trPr>
          <w:cantSplit/>
          <w:trHeight w:val="287"/>
        </w:trPr>
        <w:tc>
          <w:tcPr>
            <w:tcW w:w="9322" w:type="dxa"/>
            <w:gridSpan w:val="8"/>
            <w:vAlign w:val="center"/>
          </w:tcPr>
          <w:p w:rsidR="00810A17" w:rsidRDefault="00EC2611">
            <w:pPr>
              <w:widowControl/>
              <w:autoSpaceDE w:val="0"/>
              <w:autoSpaceDN w:val="0"/>
              <w:rPr>
                <w:rFonts w:ascii="宋体" w:eastAsia="宋体" w:hAnsi="宋体" w:cs="Times New Roman"/>
                <w:bCs/>
                <w:kern w:val="0"/>
                <w:sz w:val="18"/>
                <w:szCs w:val="18"/>
              </w:rPr>
            </w:pPr>
            <w:r>
              <w:rPr>
                <w:rFonts w:ascii="宋体" w:eastAsia="宋体" w:hAnsi="宋体" w:cs="Times New Roman" w:hint="eastAsia"/>
                <w:bCs/>
                <w:kern w:val="0"/>
                <w:sz w:val="18"/>
                <w:szCs w:val="18"/>
              </w:rPr>
              <w:t>注</w:t>
            </w:r>
            <w:r>
              <w:rPr>
                <w:rFonts w:ascii="宋体" w:eastAsia="宋体" w:hAnsi="宋体" w:cs="Times New Roman" w:hint="eastAsia"/>
                <w:bCs/>
                <w:kern w:val="0"/>
                <w:sz w:val="18"/>
                <w:szCs w:val="18"/>
              </w:rPr>
              <w:t>1</w:t>
            </w:r>
            <w:r>
              <w:rPr>
                <w:rFonts w:ascii="宋体" w:eastAsia="宋体" w:hAnsi="宋体" w:cs="Times New Roman" w:hint="eastAsia"/>
                <w:bCs/>
                <w:kern w:val="0"/>
                <w:sz w:val="18"/>
                <w:szCs w:val="18"/>
              </w:rPr>
              <w:t>：调查内容有选项的，在所选项上划“√”。</w:t>
            </w:r>
          </w:p>
          <w:p w:rsidR="00810A17" w:rsidRDefault="00EC2611">
            <w:pPr>
              <w:widowControl/>
              <w:autoSpaceDE w:val="0"/>
              <w:autoSpaceDN w:val="0"/>
              <w:rPr>
                <w:rFonts w:ascii="宋体" w:eastAsia="宋体" w:hAnsi="宋体" w:cs="Times New Roman"/>
                <w:bCs/>
                <w:kern w:val="0"/>
                <w:sz w:val="18"/>
                <w:szCs w:val="18"/>
              </w:rPr>
            </w:pPr>
            <w:r>
              <w:rPr>
                <w:rFonts w:ascii="宋体" w:eastAsia="宋体" w:hAnsi="宋体" w:cs="Times New Roman" w:hint="eastAsia"/>
                <w:bCs/>
                <w:kern w:val="0"/>
                <w:sz w:val="18"/>
                <w:szCs w:val="18"/>
              </w:rPr>
              <w:t>注</w:t>
            </w:r>
            <w:r>
              <w:rPr>
                <w:rFonts w:ascii="宋体" w:eastAsia="宋体" w:hAnsi="宋体" w:cs="Times New Roman" w:hint="eastAsia"/>
                <w:bCs/>
                <w:kern w:val="0"/>
                <w:sz w:val="18"/>
                <w:szCs w:val="18"/>
              </w:rPr>
              <w:t>2</w:t>
            </w:r>
            <w:r>
              <w:rPr>
                <w:rFonts w:ascii="宋体" w:eastAsia="宋体" w:hAnsi="宋体" w:cs="Times New Roman" w:hint="eastAsia"/>
                <w:bCs/>
                <w:kern w:val="0"/>
                <w:sz w:val="18"/>
                <w:szCs w:val="18"/>
              </w:rPr>
              <w:t>：采用实地、信函调查方式的，需有用户应签字，</w:t>
            </w:r>
            <w:r>
              <w:rPr>
                <w:rFonts w:ascii="宋体" w:eastAsia="宋体" w:hAnsi="宋体" w:cs="Times New Roman" w:hint="eastAsia"/>
                <w:bCs/>
                <w:color w:val="000000" w:themeColor="text1"/>
                <w:kern w:val="0"/>
                <w:sz w:val="18"/>
                <w:szCs w:val="18"/>
              </w:rPr>
              <w:t>采用电话、信息化手段调查方式的，应保留相关证据材料</w:t>
            </w:r>
            <w:r>
              <w:rPr>
                <w:rFonts w:ascii="宋体" w:eastAsia="宋体" w:hAnsi="宋体" w:cs="Times New Roman" w:hint="eastAsia"/>
                <w:bCs/>
                <w:kern w:val="0"/>
                <w:sz w:val="18"/>
                <w:szCs w:val="18"/>
              </w:rPr>
              <w:t>。</w:t>
            </w:r>
          </w:p>
          <w:p w:rsidR="00810A17" w:rsidRDefault="00EC2611">
            <w:pPr>
              <w:adjustRightInd w:val="0"/>
              <w:rPr>
                <w:rFonts w:ascii="宋体" w:eastAsia="宋体" w:hAnsi="宋体" w:cs="Times New Roman"/>
                <w:bCs/>
                <w:sz w:val="18"/>
                <w:szCs w:val="18"/>
              </w:rPr>
            </w:pPr>
            <w:r>
              <w:rPr>
                <w:rFonts w:ascii="宋体" w:eastAsia="宋体" w:hAnsi="宋体" w:cs="Times New Roman" w:hint="eastAsia"/>
                <w:bCs/>
                <w:sz w:val="18"/>
                <w:szCs w:val="18"/>
              </w:rPr>
              <w:t>注</w:t>
            </w:r>
            <w:r>
              <w:rPr>
                <w:rFonts w:ascii="宋体" w:eastAsia="宋体" w:hAnsi="宋体" w:cs="Times New Roman"/>
                <w:bCs/>
                <w:sz w:val="18"/>
                <w:szCs w:val="18"/>
              </w:rPr>
              <w:t>3</w:t>
            </w:r>
            <w:r>
              <w:rPr>
                <w:rFonts w:ascii="宋体" w:eastAsia="宋体" w:hAnsi="宋体" w:cs="Times New Roman" w:hint="eastAsia"/>
                <w:bCs/>
                <w:sz w:val="18"/>
                <w:szCs w:val="18"/>
              </w:rPr>
              <w:t>：</w:t>
            </w:r>
            <w:r>
              <w:rPr>
                <w:rFonts w:ascii="宋体" w:eastAsia="宋体" w:hAnsi="宋体" w:cs="Times New Roman" w:hint="eastAsia"/>
                <w:kern w:val="0"/>
                <w:sz w:val="18"/>
                <w:szCs w:val="18"/>
              </w:rPr>
              <w:t>故障级别由鉴定人员根据故障情况填写。</w:t>
            </w:r>
          </w:p>
        </w:tc>
      </w:tr>
    </w:tbl>
    <w:p w:rsidR="00810A17" w:rsidRDefault="00810A17">
      <w:pPr>
        <w:pStyle w:val="afff4"/>
        <w:spacing w:beforeLines="10" w:before="31"/>
        <w:ind w:firstLineChars="0" w:firstLine="0"/>
        <w:rPr>
          <w:rFonts w:hAnsi="宋体"/>
          <w:szCs w:val="18"/>
        </w:rPr>
      </w:pPr>
    </w:p>
    <w:p w:rsidR="00810A17" w:rsidRDefault="00EC2611">
      <w:pPr>
        <w:pStyle w:val="afffff0"/>
        <w:framePr w:wrap="around" w:y="1"/>
      </w:pPr>
      <w:r>
        <w:t>_________________________________</w:t>
      </w:r>
    </w:p>
    <w:sectPr w:rsidR="00810A17">
      <w:headerReference w:type="first" r:id="rId43"/>
      <w:footerReference w:type="first" r:id="rId44"/>
      <w:pgSz w:w="11907" w:h="16839"/>
      <w:pgMar w:top="1418" w:right="1134" w:bottom="1134" w:left="1418" w:header="1021" w:footer="1021" w:gutter="0"/>
      <w:cols w:space="720"/>
      <w:titlePg/>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611" w:rsidRDefault="00EC2611">
      <w:r>
        <w:separator/>
      </w:r>
    </w:p>
  </w:endnote>
  <w:endnote w:type="continuationSeparator" w:id="0">
    <w:p w:rsidR="00EC2611" w:rsidRDefault="00EC2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等线 Light">
    <w:charset w:val="86"/>
    <w:family w:val="auto"/>
    <w:pitch w:val="default"/>
    <w:sig w:usb0="A00002BF" w:usb1="38CF7CFA" w:usb2="00000016" w:usb3="00000000" w:csb0="0004000F" w:csb1="00000000"/>
  </w:font>
  <w:font w:name="TimesNewRomanPSMT">
    <w:altName w:val="Times New Roman"/>
    <w:charset w:val="00"/>
    <w:family w:val="auto"/>
    <w:pitch w:val="default"/>
  </w:font>
  <w:font w:name="Cambria Math">
    <w:panose1 w:val="02040503050406030204"/>
    <w:charset w:val="00"/>
    <w:family w:val="roman"/>
    <w:pitch w:val="variable"/>
    <w:sig w:usb0="E00002FF" w:usb1="420024FF" w:usb2="00000000" w:usb3="00000000" w:csb0="0000019F" w:csb1="00000000"/>
  </w:font>
  <w:font w:name="等线">
    <w:altName w:val="Arial Unicode MS"/>
    <w:charset w:val="86"/>
    <w:family w:val="auto"/>
    <w:pitch w:val="default"/>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rsidP="00E76CF6">
    <w:pPr>
      <w:pStyle w:val="aff5"/>
      <w:framePr w:wrap="around" w:vAnchor="text" w:hAnchor="margin" w:xAlign="right" w:y="1"/>
      <w:rPr>
        <w:rStyle w:val="affb"/>
      </w:rPr>
    </w:pPr>
    <w:r>
      <w:fldChar w:fldCharType="begin"/>
    </w:r>
    <w:r>
      <w:rPr>
        <w:rStyle w:val="affb"/>
      </w:rPr>
      <w:instrText xml:space="preserve">PAGE  </w:instrText>
    </w:r>
    <w:r>
      <w:fldChar w:fldCharType="end"/>
    </w:r>
  </w:p>
  <w:p w:rsidR="00810A17" w:rsidRDefault="00810A17" w:rsidP="00E76CF6">
    <w:pPr>
      <w:pStyle w:val="aff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rsidP="00E76CF6">
    <w:pPr>
      <w:pStyle w:val="aff5"/>
      <w:rPr>
        <w:rFonts w:ascii="宋体" w:hAnsi="宋体"/>
      </w:rPr>
    </w:pPr>
    <w:r>
      <w:rPr>
        <w:rFonts w:ascii="宋体" w:hAnsi="宋体"/>
      </w:rPr>
      <w:fldChar w:fldCharType="begin"/>
    </w:r>
    <w:r>
      <w:rPr>
        <w:rStyle w:val="affb"/>
        <w:rFonts w:ascii="宋体" w:hAnsi="宋体"/>
      </w:rPr>
      <w:instrText xml:space="preserve"> PAGE </w:instrText>
    </w:r>
    <w:r>
      <w:rPr>
        <w:rFonts w:ascii="宋体" w:hAnsi="宋体"/>
      </w:rPr>
      <w:fldChar w:fldCharType="separate"/>
    </w:r>
    <w:r w:rsidR="00E76CF6">
      <w:rPr>
        <w:rStyle w:val="affb"/>
        <w:rFonts w:ascii="宋体" w:hAnsi="宋体"/>
        <w:noProof/>
      </w:rPr>
      <w:t>9</w:t>
    </w:r>
    <w:r>
      <w:rPr>
        <w:rFonts w:ascii="宋体" w:hAnsi="宋体"/>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rsidP="00E76CF6">
    <w:pPr>
      <w:pStyle w:val="aff5"/>
      <w:jc w:val="left"/>
      <w:rPr>
        <w:rFonts w:ascii="宋体" w:hAnsi="宋体"/>
      </w:rPr>
    </w:pPr>
    <w:r>
      <w:rPr>
        <w:rFonts w:ascii="宋体" w:hAnsi="宋体"/>
      </w:rPr>
      <w:fldChar w:fldCharType="begin"/>
    </w:r>
    <w:r>
      <w:rPr>
        <w:rStyle w:val="affb"/>
        <w:rFonts w:ascii="宋体" w:hAnsi="宋体"/>
      </w:rPr>
      <w:instrText xml:space="preserve"> PAGE </w:instrText>
    </w:r>
    <w:r>
      <w:rPr>
        <w:rFonts w:ascii="宋体" w:hAnsi="宋体"/>
      </w:rPr>
      <w:fldChar w:fldCharType="separate"/>
    </w:r>
    <w:r w:rsidR="00E76CF6">
      <w:rPr>
        <w:rStyle w:val="affb"/>
        <w:rFonts w:ascii="宋体" w:hAnsi="宋体"/>
        <w:noProof/>
      </w:rPr>
      <w:t>10</w:t>
    </w:r>
    <w:r>
      <w:rPr>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f8"/>
      <w:rPr>
        <w:rStyle w:val="affb"/>
      </w:rPr>
    </w:pPr>
    <w:r>
      <w:fldChar w:fldCharType="begin"/>
    </w:r>
    <w:r>
      <w:rPr>
        <w:rStyle w:val="affb"/>
      </w:rPr>
      <w:instrText xml:space="preserve">PAGE  </w:instrText>
    </w:r>
    <w:r>
      <w:fldChar w:fldCharType="separate"/>
    </w:r>
    <w:r>
      <w:rPr>
        <w:rStyle w:val="affb"/>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810A17" w:rsidP="00E76CF6">
    <w:pPr>
      <w:pStyle w:val="aff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8"/>
      <w:rPr>
        <w:rStyle w:val="affb"/>
        <w:rFonts w:ascii="宋体" w:hAnsi="宋体"/>
      </w:rPr>
    </w:pPr>
    <w:r>
      <w:rPr>
        <w:rFonts w:ascii="宋体" w:hAnsi="宋体"/>
      </w:rPr>
      <w:fldChar w:fldCharType="begin"/>
    </w:r>
    <w:r>
      <w:rPr>
        <w:rStyle w:val="affb"/>
        <w:rFonts w:ascii="宋体" w:hAnsi="宋体"/>
      </w:rPr>
      <w:instrText xml:space="preserve">PAGE  </w:instrText>
    </w:r>
    <w:r>
      <w:rPr>
        <w:rFonts w:ascii="宋体" w:hAnsi="宋体"/>
      </w:rPr>
      <w:fldChar w:fldCharType="separate"/>
    </w:r>
    <w:r>
      <w:rPr>
        <w:rStyle w:val="affb"/>
        <w:rFonts w:ascii="宋体" w:hAnsi="宋体"/>
      </w:rPr>
      <w:t>II</w:t>
    </w:r>
    <w:r>
      <w:rPr>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f8"/>
      <w:rPr>
        <w:rStyle w:val="affb"/>
        <w:rFonts w:ascii="宋体" w:hAnsi="宋体"/>
      </w:rPr>
    </w:pPr>
    <w:r>
      <w:rPr>
        <w:rFonts w:ascii="宋体" w:hAnsi="宋体"/>
      </w:rPr>
      <w:fldChar w:fldCharType="begin"/>
    </w:r>
    <w:r>
      <w:rPr>
        <w:rStyle w:val="affb"/>
        <w:rFonts w:ascii="宋体" w:hAnsi="宋体"/>
      </w:rPr>
      <w:instrText xml:space="preserve">PAGE  </w:instrText>
    </w:r>
    <w:r>
      <w:rPr>
        <w:rFonts w:ascii="宋体" w:hAnsi="宋体"/>
      </w:rPr>
      <w:fldChar w:fldCharType="separate"/>
    </w:r>
    <w:r w:rsidR="00E76CF6">
      <w:rPr>
        <w:rStyle w:val="affb"/>
        <w:rFonts w:ascii="宋体" w:hAnsi="宋体"/>
        <w:noProof/>
      </w:rPr>
      <w:t>III</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rsidP="00E76CF6">
    <w:pPr>
      <w:pStyle w:val="aff5"/>
      <w:jc w:val="left"/>
      <w:rPr>
        <w:rFonts w:ascii="宋体" w:hAnsi="宋体"/>
      </w:rPr>
    </w:pPr>
    <w:r>
      <w:rPr>
        <w:rFonts w:ascii="宋体" w:hAnsi="宋体"/>
      </w:rPr>
      <w:fldChar w:fldCharType="begin"/>
    </w:r>
    <w:r>
      <w:rPr>
        <w:rStyle w:val="affb"/>
        <w:rFonts w:ascii="宋体" w:hAnsi="宋体"/>
      </w:rPr>
      <w:instrText xml:space="preserve"> PAGE </w:instrText>
    </w:r>
    <w:r>
      <w:rPr>
        <w:rFonts w:ascii="宋体" w:hAnsi="宋体"/>
      </w:rPr>
      <w:fldChar w:fldCharType="separate"/>
    </w:r>
    <w:r w:rsidR="00E76CF6">
      <w:rPr>
        <w:rStyle w:val="affb"/>
        <w:rFonts w:ascii="宋体" w:hAnsi="宋体"/>
        <w:noProof/>
      </w:rPr>
      <w:t>II</w:t>
    </w:r>
    <w:r>
      <w:rPr>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8"/>
      <w:rPr>
        <w:rStyle w:val="affb"/>
        <w:rFonts w:ascii="宋体" w:hAnsi="宋体"/>
      </w:rPr>
    </w:pPr>
    <w:r>
      <w:rPr>
        <w:rFonts w:ascii="宋体" w:hAnsi="宋体"/>
      </w:rPr>
      <w:fldChar w:fldCharType="begin"/>
    </w:r>
    <w:r>
      <w:rPr>
        <w:rStyle w:val="affb"/>
        <w:rFonts w:ascii="宋体" w:hAnsi="宋体"/>
      </w:rPr>
      <w:instrText xml:space="preserve">PAGE  </w:instrText>
    </w:r>
    <w:r>
      <w:rPr>
        <w:rFonts w:ascii="宋体" w:hAnsi="宋体"/>
      </w:rPr>
      <w:fldChar w:fldCharType="separate"/>
    </w:r>
    <w:r w:rsidR="00E76CF6">
      <w:rPr>
        <w:rStyle w:val="affb"/>
        <w:rFonts w:ascii="宋体" w:hAnsi="宋体"/>
        <w:noProof/>
      </w:rPr>
      <w:t>8</w:t>
    </w:r>
    <w:r>
      <w:rPr>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f8"/>
      <w:rPr>
        <w:rStyle w:val="affb"/>
        <w:rFonts w:ascii="宋体" w:hAnsi="宋体"/>
      </w:rPr>
    </w:pPr>
    <w:r>
      <w:rPr>
        <w:rFonts w:ascii="宋体" w:hAnsi="宋体"/>
      </w:rPr>
      <w:fldChar w:fldCharType="begin"/>
    </w:r>
    <w:r>
      <w:rPr>
        <w:rStyle w:val="affb"/>
        <w:rFonts w:ascii="宋体" w:hAnsi="宋体"/>
      </w:rPr>
      <w:instrText xml:space="preserve">PAGE  </w:instrText>
    </w:r>
    <w:r>
      <w:rPr>
        <w:rFonts w:ascii="宋体" w:hAnsi="宋体"/>
      </w:rPr>
      <w:fldChar w:fldCharType="separate"/>
    </w:r>
    <w:r w:rsidR="00E76CF6">
      <w:rPr>
        <w:rStyle w:val="affb"/>
        <w:rFonts w:ascii="宋体" w:hAnsi="宋体"/>
        <w:noProof/>
      </w:rPr>
      <w:t>11</w:t>
    </w:r>
    <w:r>
      <w:rPr>
        <w:rFonts w:ascii="宋体" w:hAnsi="宋体"/>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rsidP="00E76CF6">
    <w:pPr>
      <w:pStyle w:val="aff5"/>
      <w:rPr>
        <w:rFonts w:ascii="宋体" w:hAnsi="宋体"/>
      </w:rPr>
    </w:pPr>
    <w:r>
      <w:rPr>
        <w:rFonts w:ascii="宋体" w:hAnsi="宋体"/>
      </w:rPr>
      <w:fldChar w:fldCharType="begin"/>
    </w:r>
    <w:r>
      <w:rPr>
        <w:rStyle w:val="affb"/>
        <w:rFonts w:ascii="宋体" w:hAnsi="宋体"/>
      </w:rPr>
      <w:instrText xml:space="preserve"> PAGE </w:instrText>
    </w:r>
    <w:r>
      <w:rPr>
        <w:rFonts w:ascii="宋体" w:hAnsi="宋体"/>
      </w:rPr>
      <w:fldChar w:fldCharType="separate"/>
    </w:r>
    <w:r w:rsidR="00E76CF6">
      <w:rPr>
        <w:rStyle w:val="affb"/>
        <w:rFonts w:ascii="宋体" w:hAnsi="宋体"/>
        <w:noProof/>
      </w:rPr>
      <w:t>1</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611" w:rsidRDefault="00EC2611">
      <w:r>
        <w:separator/>
      </w:r>
    </w:p>
  </w:footnote>
  <w:footnote w:type="continuationSeparator" w:id="0">
    <w:p w:rsidR="00EC2611" w:rsidRDefault="00EC26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9"/>
    </w:pPr>
    <w:r>
      <w:t>DG/T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a"/>
    </w:pPr>
    <w:r>
      <w:t>CETAM ××××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810A17">
    <w:pPr>
      <w:pStyle w:val="aff6"/>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ff1"/>
      <w:ind w:right="420"/>
      <w:rPr>
        <w:rFonts w:ascii="黑体" w:eastAsia="黑体" w:hAnsi="黑体"/>
      </w:rPr>
    </w:pPr>
    <w:r>
      <w:rPr>
        <w:rFonts w:ascii="黑体" w:eastAsia="黑体" w:hAnsi="黑体" w:hint="eastAsia"/>
        <w:sz w:val="21"/>
        <w:szCs w:val="21"/>
      </w:rPr>
      <w:t>DG</w:t>
    </w:r>
    <w:r>
      <w:rPr>
        <w:rFonts w:ascii="黑体" w:eastAsia="黑体" w:hAnsi="黑体"/>
        <w:sz w:val="21"/>
        <w:szCs w:val="21"/>
      </w:rPr>
      <w:t>/T</w:t>
    </w:r>
    <w:r>
      <w:rPr>
        <w:rFonts w:ascii="黑体" w:eastAsia="黑体" w:hAnsi="黑体" w:hint="eastAsia"/>
        <w:sz w:val="21"/>
        <w:szCs w:val="21"/>
      </w:rPr>
      <w:t xml:space="preserve"> </w:t>
    </w:r>
    <w:r>
      <w:rPr>
        <w:rFonts w:ascii="黑体" w:eastAsia="黑体" w:hAnsi="黑体" w:hint="eastAsia"/>
        <w:sz w:val="21"/>
        <w:szCs w:val="21"/>
      </w:rPr>
      <w:t>XX</w:t>
    </w:r>
    <w:r>
      <w:rPr>
        <w:rFonts w:ascii="黑体" w:eastAsia="黑体" w:hAnsi="黑体" w:hint="eastAsia"/>
        <w:sz w:val="21"/>
        <w:szCs w:val="21"/>
      </w:rPr>
      <w:t>—</w:t>
    </w:r>
    <w:r>
      <w:rPr>
        <w:rFonts w:ascii="黑体" w:eastAsia="黑体" w:hAnsi="黑体" w:hint="eastAsia"/>
        <w:sz w:val="21"/>
        <w:szCs w:val="21"/>
      </w:rPr>
      <w:t>20</w:t>
    </w:r>
    <w:r>
      <w:rPr>
        <w:rFonts w:ascii="黑体" w:eastAsia="黑体" w:hAnsi="黑体" w:hint="eastAsia"/>
        <w:sz w:val="21"/>
        <w:szCs w:val="21"/>
      </w:rPr>
      <w:t>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ff1"/>
      <w:ind w:firstLineChars="3500" w:firstLine="7350"/>
      <w:jc w:val="right"/>
      <w:rPr>
        <w:rFonts w:ascii="黑体" w:eastAsia="黑体" w:hAnsi="黑体"/>
        <w:sz w:val="21"/>
        <w:szCs w:val="21"/>
      </w:rPr>
    </w:pPr>
    <w:r>
      <w:rPr>
        <w:rFonts w:ascii="黑体" w:eastAsia="黑体" w:hAnsi="黑体" w:hint="eastAsia"/>
        <w:sz w:val="21"/>
        <w:szCs w:val="21"/>
      </w:rPr>
      <w:t>DG</w:t>
    </w:r>
    <w:r>
      <w:rPr>
        <w:rFonts w:ascii="黑体" w:eastAsia="黑体" w:hAnsi="黑体"/>
        <w:sz w:val="21"/>
        <w:szCs w:val="21"/>
      </w:rPr>
      <w:t>/T</w:t>
    </w:r>
    <w:r>
      <w:rPr>
        <w:rFonts w:ascii="黑体" w:eastAsia="黑体" w:hAnsi="黑体" w:hint="eastAsia"/>
        <w:sz w:val="21"/>
        <w:szCs w:val="21"/>
      </w:rPr>
      <w:t xml:space="preserve"> </w:t>
    </w:r>
    <w:r>
      <w:rPr>
        <w:rFonts w:ascii="黑体" w:eastAsia="黑体" w:hAnsi="黑体" w:hint="eastAsia"/>
        <w:sz w:val="21"/>
        <w:szCs w:val="21"/>
      </w:rPr>
      <w:t>XX</w:t>
    </w:r>
    <w:r>
      <w:rPr>
        <w:rFonts w:ascii="黑体" w:eastAsia="黑体" w:hAnsi="黑体" w:hint="eastAsia"/>
        <w:sz w:val="21"/>
        <w:szCs w:val="21"/>
      </w:rPr>
      <w:t>—</w:t>
    </w:r>
    <w:r>
      <w:rPr>
        <w:rFonts w:ascii="黑体" w:eastAsia="黑体" w:hAnsi="黑体" w:hint="eastAsia"/>
        <w:sz w:val="21"/>
        <w:szCs w:val="21"/>
      </w:rPr>
      <w:t>20</w:t>
    </w:r>
    <w:r>
      <w:rPr>
        <w:rFonts w:ascii="黑体" w:eastAsia="黑体" w:hAnsi="黑体" w:hint="eastAsia"/>
        <w:sz w:val="21"/>
        <w:szCs w:val="21"/>
      </w:rPr>
      <w:t>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ff1"/>
      <w:ind w:right="420"/>
      <w:rPr>
        <w:rFonts w:ascii="黑体" w:eastAsia="黑体" w:hAnsi="黑体"/>
        <w:sz w:val="21"/>
        <w:szCs w:val="21"/>
      </w:rPr>
    </w:pPr>
    <w:r>
      <w:rPr>
        <w:rFonts w:ascii="黑体" w:eastAsia="黑体" w:hAnsi="黑体" w:hint="eastAsia"/>
        <w:sz w:val="21"/>
        <w:szCs w:val="21"/>
      </w:rPr>
      <w:t>DG</w:t>
    </w:r>
    <w:r>
      <w:rPr>
        <w:rFonts w:ascii="黑体" w:eastAsia="黑体" w:hAnsi="黑体"/>
        <w:sz w:val="21"/>
        <w:szCs w:val="21"/>
      </w:rPr>
      <w:t>/T</w:t>
    </w:r>
    <w:r>
      <w:rPr>
        <w:rFonts w:ascii="黑体" w:eastAsia="黑体" w:hAnsi="黑体" w:hint="eastAsia"/>
        <w:sz w:val="21"/>
        <w:szCs w:val="21"/>
      </w:rPr>
      <w:t xml:space="preserve"> </w:t>
    </w:r>
    <w:r>
      <w:rPr>
        <w:rFonts w:ascii="黑体" w:eastAsia="黑体" w:hAnsi="黑体" w:hint="eastAsia"/>
        <w:sz w:val="21"/>
        <w:szCs w:val="21"/>
      </w:rPr>
      <w:t>XX</w:t>
    </w:r>
    <w:r>
      <w:rPr>
        <w:rFonts w:ascii="黑体" w:eastAsia="黑体" w:hAnsi="黑体" w:hint="eastAsia"/>
        <w:sz w:val="21"/>
        <w:szCs w:val="21"/>
      </w:rPr>
      <w:t>—</w:t>
    </w:r>
    <w:r>
      <w:rPr>
        <w:rFonts w:ascii="黑体" w:eastAsia="黑体" w:hAnsi="黑体" w:hint="eastAsia"/>
        <w:sz w:val="21"/>
        <w:szCs w:val="21"/>
      </w:rPr>
      <w:t>20</w:t>
    </w:r>
    <w:r>
      <w:rPr>
        <w:rFonts w:ascii="黑体" w:eastAsia="黑体" w:hAnsi="黑体" w:hint="eastAsia"/>
        <w:sz w:val="21"/>
        <w:szCs w:val="21"/>
      </w:rPr>
      <w:t>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ff1"/>
      <w:jc w:val="right"/>
      <w:rPr>
        <w:rFonts w:ascii="黑体" w:eastAsia="黑体" w:hAnsi="黑体"/>
        <w:sz w:val="21"/>
        <w:szCs w:val="21"/>
      </w:rPr>
    </w:pPr>
    <w:r>
      <w:rPr>
        <w:rFonts w:ascii="黑体" w:eastAsia="黑体" w:hAnsi="黑体" w:hint="eastAsia"/>
        <w:sz w:val="21"/>
        <w:szCs w:val="21"/>
      </w:rPr>
      <w:t>DG</w:t>
    </w:r>
    <w:r>
      <w:rPr>
        <w:rFonts w:ascii="黑体" w:eastAsia="黑体" w:hAnsi="黑体"/>
        <w:sz w:val="21"/>
        <w:szCs w:val="21"/>
      </w:rPr>
      <w:t>/T</w:t>
    </w:r>
    <w:r>
      <w:rPr>
        <w:rFonts w:ascii="黑体" w:eastAsia="黑体" w:hAnsi="黑体" w:hint="eastAsia"/>
        <w:sz w:val="21"/>
        <w:szCs w:val="21"/>
      </w:rPr>
      <w:t xml:space="preserve"> </w:t>
    </w:r>
    <w:r>
      <w:rPr>
        <w:rFonts w:ascii="黑体" w:eastAsia="黑体" w:hAnsi="黑体" w:hint="eastAsia"/>
        <w:sz w:val="21"/>
        <w:szCs w:val="21"/>
      </w:rPr>
      <w:t>XX</w:t>
    </w:r>
    <w:r>
      <w:rPr>
        <w:rFonts w:ascii="黑体" w:eastAsia="黑体" w:hAnsi="黑体" w:hint="eastAsia"/>
        <w:sz w:val="21"/>
        <w:szCs w:val="21"/>
      </w:rPr>
      <w:t>—</w:t>
    </w:r>
    <w:r>
      <w:rPr>
        <w:rFonts w:ascii="黑体" w:eastAsia="黑体" w:hAnsi="黑体" w:hint="eastAsia"/>
        <w:sz w:val="21"/>
        <w:szCs w:val="21"/>
      </w:rPr>
      <w:t>20</w:t>
    </w:r>
    <w:r>
      <w:rPr>
        <w:rFonts w:ascii="黑体" w:eastAsia="黑体" w:hAnsi="黑体" w:hint="eastAsia"/>
        <w:sz w:val="21"/>
        <w:szCs w:val="21"/>
      </w:rPr>
      <w:t>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17" w:rsidRDefault="00EC2611">
    <w:pPr>
      <w:pStyle w:val="afffff1"/>
      <w:jc w:val="left"/>
      <w:rPr>
        <w:rFonts w:ascii="黑体" w:eastAsia="黑体" w:hAnsi="黑体"/>
        <w:sz w:val="21"/>
        <w:szCs w:val="21"/>
      </w:rPr>
    </w:pPr>
    <w:r>
      <w:rPr>
        <w:rFonts w:ascii="黑体" w:eastAsia="黑体" w:hAnsi="黑体" w:hint="eastAsia"/>
        <w:sz w:val="21"/>
        <w:szCs w:val="21"/>
      </w:rPr>
      <w:t>DG</w:t>
    </w:r>
    <w:r>
      <w:rPr>
        <w:rFonts w:ascii="黑体" w:eastAsia="黑体" w:hAnsi="黑体"/>
        <w:sz w:val="21"/>
        <w:szCs w:val="21"/>
      </w:rPr>
      <w:t>/T</w:t>
    </w:r>
    <w:r>
      <w:rPr>
        <w:rFonts w:ascii="黑体" w:eastAsia="黑体" w:hAnsi="黑体" w:hint="eastAsia"/>
        <w:sz w:val="21"/>
        <w:szCs w:val="21"/>
      </w:rPr>
      <w:t xml:space="preserve"> </w:t>
    </w:r>
    <w:r>
      <w:rPr>
        <w:rFonts w:ascii="黑体" w:eastAsia="黑体" w:hAnsi="黑体" w:hint="eastAsia"/>
        <w:sz w:val="21"/>
        <w:szCs w:val="21"/>
      </w:rPr>
      <w:t>XX</w:t>
    </w:r>
    <w:r>
      <w:rPr>
        <w:rFonts w:ascii="黑体" w:eastAsia="黑体" w:hAnsi="黑体" w:hint="eastAsia"/>
        <w:sz w:val="21"/>
        <w:szCs w:val="21"/>
      </w:rPr>
      <w:t>—</w:t>
    </w:r>
    <w:r>
      <w:rPr>
        <w:rFonts w:ascii="黑体" w:eastAsia="黑体" w:hAnsi="黑体" w:hint="eastAsia"/>
        <w:sz w:val="21"/>
        <w:szCs w:val="21"/>
      </w:rPr>
      <w:t>20</w:t>
    </w:r>
    <w:r>
      <w:rPr>
        <w:rFonts w:ascii="黑体" w:eastAsia="黑体" w:hAnsi="黑体" w:hint="eastAsia"/>
        <w:sz w:val="21"/>
        <w:szCs w:val="21"/>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start w:val="1"/>
      <w:numFmt w:val="none"/>
      <w:pStyle w:val="a4"/>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E936E88"/>
    <w:multiLevelType w:val="multilevel"/>
    <w:tmpl w:val="2E936E88"/>
    <w:lvl w:ilvl="0">
      <w:start w:val="1"/>
      <w:numFmt w:val="lowerLetter"/>
      <w:lvlText w:val="%1)"/>
      <w:lvlJc w:val="left"/>
      <w:pPr>
        <w:tabs>
          <w:tab w:val="left" w:pos="840"/>
        </w:tabs>
        <w:ind w:left="840" w:hanging="420"/>
      </w:pPr>
      <w:rPr>
        <w:rFonts w:hint="default"/>
        <w:color w:val="auto"/>
      </w:rPr>
    </w:lvl>
    <w:lvl w:ilvl="1">
      <w:start w:val="14"/>
      <w:numFmt w:val="decimal"/>
      <w:lvlText w:val="%2．"/>
      <w:lvlJc w:val="left"/>
      <w:pPr>
        <w:tabs>
          <w:tab w:val="left" w:pos="1260"/>
        </w:tabs>
        <w:ind w:left="1260" w:hanging="420"/>
      </w:pPr>
      <w:rPr>
        <w:rFonts w:hint="eastAsia"/>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3">
    <w:nsid w:val="46806F7D"/>
    <w:multiLevelType w:val="multilevel"/>
    <w:tmpl w:val="46806F7D"/>
    <w:lvl w:ilvl="0">
      <w:start w:val="1"/>
      <w:numFmt w:val="none"/>
      <w:pStyle w:val="a5"/>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6D22D8F"/>
    <w:multiLevelType w:val="multilevel"/>
    <w:tmpl w:val="46D22D8F"/>
    <w:lvl w:ilvl="0">
      <w:start w:val="1"/>
      <w:numFmt w:val="none"/>
      <w:pStyle w:val="a6"/>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496E4D7B"/>
    <w:multiLevelType w:val="multilevel"/>
    <w:tmpl w:val="496E4D7B"/>
    <w:lvl w:ilvl="0">
      <w:start w:val="1"/>
      <w:numFmt w:val="none"/>
      <w:pStyle w:val="a7"/>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4F302902"/>
    <w:multiLevelType w:val="multilevel"/>
    <w:tmpl w:val="4F302902"/>
    <w:lvl w:ilvl="0">
      <w:start w:val="1"/>
      <w:numFmt w:val="none"/>
      <w:pStyle w:val="a8"/>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557C2AF5"/>
    <w:multiLevelType w:val="multilevel"/>
    <w:tmpl w:val="557C2AF5"/>
    <w:lvl w:ilvl="0">
      <w:start w:val="1"/>
      <w:numFmt w:val="decimal"/>
      <w:pStyle w:val="a9"/>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58773052"/>
    <w:multiLevelType w:val="multilevel"/>
    <w:tmpl w:val="58773052"/>
    <w:lvl w:ilvl="0">
      <w:start w:val="1"/>
      <w:numFmt w:val="decimal"/>
      <w:pStyle w:val="aa"/>
      <w:suff w:val="nothing"/>
      <w:lvlText w:val="表%1　"/>
      <w:lvlJc w:val="center"/>
      <w:pPr>
        <w:tabs>
          <w:tab w:val="left" w:pos="0"/>
        </w:tabs>
        <w:ind w:left="3686" w:hanging="1985"/>
      </w:pPr>
      <w:rPr>
        <w:rFonts w:ascii="黑体" w:eastAsia="黑体" w:hAnsi="Times New Roman" w:hint="default"/>
        <w:b w:val="0"/>
        <w:i w:val="0"/>
        <w:sz w:val="21"/>
      </w:rPr>
    </w:lvl>
    <w:lvl w:ilvl="1">
      <w:start w:val="1"/>
      <w:numFmt w:val="decimal"/>
      <w:lvlText w:val="%1.%2"/>
      <w:lvlJc w:val="left"/>
      <w:pPr>
        <w:tabs>
          <w:tab w:val="left" w:pos="1622"/>
        </w:tabs>
        <w:ind w:left="1622" w:hanging="567"/>
      </w:pPr>
      <w:rPr>
        <w:rFonts w:hint="eastAsia"/>
      </w:rPr>
    </w:lvl>
    <w:lvl w:ilvl="2">
      <w:start w:val="1"/>
      <w:numFmt w:val="decimal"/>
      <w:lvlText w:val="%1.%2.%3"/>
      <w:lvlJc w:val="left"/>
      <w:pPr>
        <w:tabs>
          <w:tab w:val="left" w:pos="2048"/>
        </w:tabs>
        <w:ind w:left="2048" w:hanging="567"/>
      </w:pPr>
      <w:rPr>
        <w:rFonts w:hint="eastAsia"/>
      </w:rPr>
    </w:lvl>
    <w:lvl w:ilvl="3">
      <w:start w:val="1"/>
      <w:numFmt w:val="decimal"/>
      <w:lvlText w:val="%1.%2.%3.%4"/>
      <w:lvlJc w:val="left"/>
      <w:pPr>
        <w:tabs>
          <w:tab w:val="left" w:pos="2614"/>
        </w:tabs>
        <w:ind w:left="2614" w:hanging="708"/>
      </w:pPr>
      <w:rPr>
        <w:rFonts w:hint="eastAsia"/>
      </w:rPr>
    </w:lvl>
    <w:lvl w:ilvl="4">
      <w:start w:val="1"/>
      <w:numFmt w:val="decimal"/>
      <w:lvlText w:val="%1.%2.%3.%4.%5"/>
      <w:lvlJc w:val="left"/>
      <w:pPr>
        <w:tabs>
          <w:tab w:val="left" w:pos="3181"/>
        </w:tabs>
        <w:ind w:left="3181" w:hanging="850"/>
      </w:pPr>
      <w:rPr>
        <w:rFonts w:hint="eastAsia"/>
      </w:rPr>
    </w:lvl>
    <w:lvl w:ilvl="5">
      <w:start w:val="1"/>
      <w:numFmt w:val="decimal"/>
      <w:lvlText w:val="%1.%2.%3.%4.%5.%6"/>
      <w:lvlJc w:val="left"/>
      <w:pPr>
        <w:tabs>
          <w:tab w:val="left" w:pos="3890"/>
        </w:tabs>
        <w:ind w:left="3890" w:hanging="1134"/>
      </w:pPr>
      <w:rPr>
        <w:rFonts w:hint="eastAsia"/>
      </w:rPr>
    </w:lvl>
    <w:lvl w:ilvl="6">
      <w:start w:val="1"/>
      <w:numFmt w:val="decimal"/>
      <w:lvlText w:val="%1.%2.%3.%4.%5.%6.%7"/>
      <w:lvlJc w:val="left"/>
      <w:pPr>
        <w:tabs>
          <w:tab w:val="left" w:pos="4457"/>
        </w:tabs>
        <w:ind w:left="4457" w:hanging="1276"/>
      </w:pPr>
      <w:rPr>
        <w:rFonts w:hint="eastAsia"/>
      </w:rPr>
    </w:lvl>
    <w:lvl w:ilvl="7">
      <w:start w:val="1"/>
      <w:numFmt w:val="decimal"/>
      <w:lvlText w:val="%1.%2.%3.%4.%5.%6.%7.%8"/>
      <w:lvlJc w:val="left"/>
      <w:pPr>
        <w:tabs>
          <w:tab w:val="left" w:pos="5024"/>
        </w:tabs>
        <w:ind w:left="5024" w:hanging="1418"/>
      </w:pPr>
      <w:rPr>
        <w:rFonts w:hint="eastAsia"/>
      </w:rPr>
    </w:lvl>
    <w:lvl w:ilvl="8">
      <w:start w:val="1"/>
      <w:numFmt w:val="decimal"/>
      <w:lvlText w:val="%1.%2.%3.%4.%5.%6.%7.%8.%9"/>
      <w:lvlJc w:val="left"/>
      <w:pPr>
        <w:tabs>
          <w:tab w:val="left" w:pos="5732"/>
        </w:tabs>
        <w:ind w:left="5732" w:hanging="1700"/>
      </w:pPr>
      <w:rPr>
        <w:rFonts w:hint="eastAsia"/>
      </w:rPr>
    </w:lvl>
  </w:abstractNum>
  <w:abstractNum w:abstractNumId="9">
    <w:nsid w:val="58A66209"/>
    <w:multiLevelType w:val="multilevel"/>
    <w:tmpl w:val="58A66209"/>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b"/>
      <w:suff w:val="nothing"/>
      <w:lvlText w:val="%1%2　"/>
      <w:lvlJc w:val="left"/>
      <w:pPr>
        <w:ind w:left="0" w:firstLine="0"/>
      </w:pPr>
      <w:rPr>
        <w:rFonts w:ascii="黑体" w:eastAsia="黑体" w:hAnsi="Times New Roman" w:hint="eastAsia"/>
        <w:b w:val="0"/>
        <w:i w:val="0"/>
        <w:sz w:val="21"/>
      </w:rPr>
    </w:lvl>
    <w:lvl w:ilvl="2">
      <w:start w:val="1"/>
      <w:numFmt w:val="decimal"/>
      <w:pStyle w:val="ac"/>
      <w:suff w:val="nothing"/>
      <w:lvlText w:val="%1%2.%3　"/>
      <w:lvlJc w:val="left"/>
      <w:pPr>
        <w:tabs>
          <w:tab w:val="left" w:pos="0"/>
        </w:tabs>
        <w:ind w:left="105" w:hanging="105"/>
      </w:pPr>
      <w:rPr>
        <w:rFonts w:ascii="黑体" w:eastAsia="黑体" w:hAnsi="宋体" w:hint="default"/>
        <w:color w:val="auto"/>
      </w:rPr>
    </w:lvl>
    <w:lvl w:ilvl="3">
      <w:start w:val="1"/>
      <w:numFmt w:val="decimal"/>
      <w:pStyle w:val="ad"/>
      <w:suff w:val="nothing"/>
      <w:lvlText w:val="%1%2.%3.%4　"/>
      <w:lvlJc w:val="left"/>
      <w:pPr>
        <w:ind w:left="0" w:firstLine="0"/>
      </w:pPr>
      <w:rPr>
        <w:rFonts w:ascii="黑体" w:eastAsia="黑体" w:hint="eastAsia"/>
        <w:color w:val="auto"/>
      </w:rPr>
    </w:lvl>
    <w:lvl w:ilvl="4">
      <w:start w:val="1"/>
      <w:numFmt w:val="decimal"/>
      <w:pStyle w:val="ae"/>
      <w:suff w:val="nothing"/>
      <w:lvlText w:val="%1%2.%3.%4.%5　"/>
      <w:lvlJc w:val="left"/>
      <w:pPr>
        <w:tabs>
          <w:tab w:val="left" w:pos="0"/>
        </w:tabs>
        <w:ind w:left="0" w:firstLine="0"/>
      </w:pPr>
      <w:rPr>
        <w:rFonts w:ascii="黑体" w:eastAsia="黑体" w:hAnsi="Times New Roman" w:hint="default"/>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color w:val="auto"/>
        <w:sz w:val="21"/>
      </w:rPr>
    </w:lvl>
    <w:lvl w:ilvl="6">
      <w:start w:val="1"/>
      <w:numFmt w:val="decimal"/>
      <w:pStyle w:val="a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nsid w:val="6350366A"/>
    <w:multiLevelType w:val="multilevel"/>
    <w:tmpl w:val="6350366A"/>
    <w:lvl w:ilvl="0">
      <w:start w:val="1"/>
      <w:numFmt w:val="none"/>
      <w:pStyle w:val="af1"/>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646260FA"/>
    <w:multiLevelType w:val="multilevel"/>
    <w:tmpl w:val="646260FA"/>
    <w:lvl w:ilvl="0">
      <w:start w:val="1"/>
      <w:numFmt w:val="decimal"/>
      <w:suff w:val="nothing"/>
      <w:lvlText w:val="表%1　"/>
      <w:lvlJc w:val="left"/>
      <w:pPr>
        <w:ind w:left="5387"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2">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z w:val="21"/>
      </w:rPr>
    </w:lvl>
    <w:lvl w:ilvl="1">
      <w:start w:val="1"/>
      <w:numFmt w:val="decimal"/>
      <w:pStyle w:val="af3"/>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nsid w:val="6CEA2025"/>
    <w:multiLevelType w:val="multilevel"/>
    <w:tmpl w:val="6CEA2025"/>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9"/>
      <w:suff w:val="nothing"/>
      <w:lvlText w:val="%1%2.%3.%4　"/>
      <w:lvlJc w:val="left"/>
      <w:pPr>
        <w:ind w:left="2520" w:firstLine="0"/>
      </w:pPr>
      <w:rPr>
        <w:rFonts w:ascii="黑体" w:eastAsia="黑体" w:hAnsi="Times New Roman" w:hint="eastAsia"/>
        <w:b w:val="0"/>
        <w:i w:val="0"/>
        <w:strike w:val="0"/>
        <w:dstrike w:val="0"/>
        <w:sz w:val="21"/>
        <w:u w:val="none"/>
      </w:rPr>
    </w:lvl>
    <w:lvl w:ilvl="4">
      <w:start w:val="1"/>
      <w:numFmt w:val="decimal"/>
      <w:suff w:val="nothing"/>
      <w:lvlText w:val="%1%2.%3.%4.%5　"/>
      <w:lvlJc w:val="left"/>
      <w:pPr>
        <w:ind w:left="2887" w:firstLine="0"/>
      </w:pPr>
      <w:rPr>
        <w:rFonts w:ascii="黑体" w:eastAsia="黑体" w:hAnsi="Times New Roman" w:hint="eastAsia"/>
        <w:b w:val="0"/>
        <w:i w:val="0"/>
        <w:sz w:val="21"/>
      </w:rPr>
    </w:lvl>
    <w:lvl w:ilvl="5">
      <w:start w:val="1"/>
      <w:numFmt w:val="decimal"/>
      <w:suff w:val="nothing"/>
      <w:lvlText w:val="%1%2.%3.%4.%5.%6　"/>
      <w:lvlJc w:val="left"/>
      <w:pPr>
        <w:ind w:left="284"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lvl>
    <w:lvl w:ilvl="8">
      <w:start w:val="1"/>
      <w:numFmt w:val="decimal"/>
      <w:lvlText w:val="%1.%2.%3.%4.%5.%6.%7.%8.%9"/>
      <w:lvlJc w:val="left"/>
      <w:pPr>
        <w:tabs>
          <w:tab w:val="left" w:pos="4777"/>
        </w:tabs>
        <w:ind w:left="4677" w:hanging="1700"/>
      </w:pPr>
    </w:lvl>
  </w:abstractNum>
  <w:abstractNum w:abstractNumId="14">
    <w:nsid w:val="6DBF04F4"/>
    <w:multiLevelType w:val="multilevel"/>
    <w:tmpl w:val="6DBF04F4"/>
    <w:lvl w:ilvl="0">
      <w:start w:val="1"/>
      <w:numFmt w:val="none"/>
      <w:pStyle w:val="afa"/>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76933334"/>
    <w:multiLevelType w:val="multilevel"/>
    <w:tmpl w:val="76933334"/>
    <w:lvl w:ilvl="0">
      <w:start w:val="1"/>
      <w:numFmt w:val="none"/>
      <w:pStyle w:val="afb"/>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7"/>
  </w:num>
  <w:num w:numId="2">
    <w:abstractNumId w:val="9"/>
  </w:num>
  <w:num w:numId="3">
    <w:abstractNumId w:val="14"/>
  </w:num>
  <w:num w:numId="4">
    <w:abstractNumId w:val="12"/>
  </w:num>
  <w:num w:numId="5">
    <w:abstractNumId w:val="0"/>
  </w:num>
  <w:num w:numId="6">
    <w:abstractNumId w:val="5"/>
  </w:num>
  <w:num w:numId="7">
    <w:abstractNumId w:val="1"/>
  </w:num>
  <w:num w:numId="8">
    <w:abstractNumId w:val="6"/>
  </w:num>
  <w:num w:numId="9">
    <w:abstractNumId w:val="4"/>
  </w:num>
  <w:num w:numId="10">
    <w:abstractNumId w:val="3"/>
  </w:num>
  <w:num w:numId="11">
    <w:abstractNumId w:val="15"/>
  </w:num>
  <w:num w:numId="12">
    <w:abstractNumId w:val="8"/>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0032097F"/>
    <w:rsid w:val="BBBF628D"/>
    <w:rsid w:val="CFFEAD1F"/>
    <w:rsid w:val="EBF61201"/>
    <w:rsid w:val="FBBF28D8"/>
    <w:rsid w:val="FD63D27E"/>
    <w:rsid w:val="FEB0E499"/>
    <w:rsid w:val="FFFA060E"/>
    <w:rsid w:val="00000608"/>
    <w:rsid w:val="00000CE8"/>
    <w:rsid w:val="00001235"/>
    <w:rsid w:val="000037F3"/>
    <w:rsid w:val="00004652"/>
    <w:rsid w:val="00004F04"/>
    <w:rsid w:val="00005B14"/>
    <w:rsid w:val="00007E2D"/>
    <w:rsid w:val="00007EF5"/>
    <w:rsid w:val="0001226C"/>
    <w:rsid w:val="00012CF9"/>
    <w:rsid w:val="00021F0B"/>
    <w:rsid w:val="00024095"/>
    <w:rsid w:val="000324AD"/>
    <w:rsid w:val="000334DD"/>
    <w:rsid w:val="0004086A"/>
    <w:rsid w:val="00042DB5"/>
    <w:rsid w:val="00044261"/>
    <w:rsid w:val="00050BC1"/>
    <w:rsid w:val="00053C20"/>
    <w:rsid w:val="000545FF"/>
    <w:rsid w:val="00065DE8"/>
    <w:rsid w:val="000675BC"/>
    <w:rsid w:val="000710DF"/>
    <w:rsid w:val="00072F50"/>
    <w:rsid w:val="00073909"/>
    <w:rsid w:val="0007390F"/>
    <w:rsid w:val="00074AB0"/>
    <w:rsid w:val="00077E43"/>
    <w:rsid w:val="000805A8"/>
    <w:rsid w:val="00084643"/>
    <w:rsid w:val="000847FE"/>
    <w:rsid w:val="00084C40"/>
    <w:rsid w:val="00086F91"/>
    <w:rsid w:val="00091C13"/>
    <w:rsid w:val="00096748"/>
    <w:rsid w:val="000A0F24"/>
    <w:rsid w:val="000A3739"/>
    <w:rsid w:val="000A5CF8"/>
    <w:rsid w:val="000A65AC"/>
    <w:rsid w:val="000B1B43"/>
    <w:rsid w:val="000B57C4"/>
    <w:rsid w:val="000C3A2C"/>
    <w:rsid w:val="000D381A"/>
    <w:rsid w:val="000E2E18"/>
    <w:rsid w:val="000F07B8"/>
    <w:rsid w:val="000F1B9C"/>
    <w:rsid w:val="001016EE"/>
    <w:rsid w:val="00106045"/>
    <w:rsid w:val="0010625F"/>
    <w:rsid w:val="00107C72"/>
    <w:rsid w:val="00110772"/>
    <w:rsid w:val="001210EF"/>
    <w:rsid w:val="001266CC"/>
    <w:rsid w:val="001267F3"/>
    <w:rsid w:val="00127892"/>
    <w:rsid w:val="00130631"/>
    <w:rsid w:val="00132261"/>
    <w:rsid w:val="00141A17"/>
    <w:rsid w:val="00146243"/>
    <w:rsid w:val="00152F34"/>
    <w:rsid w:val="00153309"/>
    <w:rsid w:val="001570D5"/>
    <w:rsid w:val="0015762A"/>
    <w:rsid w:val="00160C26"/>
    <w:rsid w:val="00163AB6"/>
    <w:rsid w:val="00164D20"/>
    <w:rsid w:val="00166602"/>
    <w:rsid w:val="00166E8D"/>
    <w:rsid w:val="00176ACE"/>
    <w:rsid w:val="00177339"/>
    <w:rsid w:val="00184B97"/>
    <w:rsid w:val="001852CB"/>
    <w:rsid w:val="00185604"/>
    <w:rsid w:val="00186BF0"/>
    <w:rsid w:val="00193F32"/>
    <w:rsid w:val="00194688"/>
    <w:rsid w:val="00195EA6"/>
    <w:rsid w:val="001A34E9"/>
    <w:rsid w:val="001B2971"/>
    <w:rsid w:val="001B3161"/>
    <w:rsid w:val="001B72EF"/>
    <w:rsid w:val="001C6EC2"/>
    <w:rsid w:val="001D6365"/>
    <w:rsid w:val="001D6A77"/>
    <w:rsid w:val="001E2AA6"/>
    <w:rsid w:val="001E4092"/>
    <w:rsid w:val="001E5894"/>
    <w:rsid w:val="001F15EE"/>
    <w:rsid w:val="001F21A2"/>
    <w:rsid w:val="001F78D0"/>
    <w:rsid w:val="00200168"/>
    <w:rsid w:val="002037F1"/>
    <w:rsid w:val="00203AD1"/>
    <w:rsid w:val="00203F85"/>
    <w:rsid w:val="00204180"/>
    <w:rsid w:val="00205B6C"/>
    <w:rsid w:val="002101AC"/>
    <w:rsid w:val="00213CBD"/>
    <w:rsid w:val="002142BC"/>
    <w:rsid w:val="002260A6"/>
    <w:rsid w:val="00227D4B"/>
    <w:rsid w:val="002322E8"/>
    <w:rsid w:val="00240813"/>
    <w:rsid w:val="00241CA9"/>
    <w:rsid w:val="002466B2"/>
    <w:rsid w:val="0025196A"/>
    <w:rsid w:val="00251E17"/>
    <w:rsid w:val="00252459"/>
    <w:rsid w:val="002555D9"/>
    <w:rsid w:val="002566BB"/>
    <w:rsid w:val="00257CCC"/>
    <w:rsid w:val="0026105C"/>
    <w:rsid w:val="00261625"/>
    <w:rsid w:val="0026766F"/>
    <w:rsid w:val="00270FD9"/>
    <w:rsid w:val="002720F9"/>
    <w:rsid w:val="00272533"/>
    <w:rsid w:val="00273B59"/>
    <w:rsid w:val="00274819"/>
    <w:rsid w:val="00282462"/>
    <w:rsid w:val="00282A56"/>
    <w:rsid w:val="00284BCF"/>
    <w:rsid w:val="00286E71"/>
    <w:rsid w:val="002875E2"/>
    <w:rsid w:val="00290C8F"/>
    <w:rsid w:val="002915B3"/>
    <w:rsid w:val="00293671"/>
    <w:rsid w:val="00294A83"/>
    <w:rsid w:val="00295685"/>
    <w:rsid w:val="002A2F9A"/>
    <w:rsid w:val="002A3869"/>
    <w:rsid w:val="002A578B"/>
    <w:rsid w:val="002A5D4D"/>
    <w:rsid w:val="002A66E2"/>
    <w:rsid w:val="002B126D"/>
    <w:rsid w:val="002B19C3"/>
    <w:rsid w:val="002B4380"/>
    <w:rsid w:val="002C36AA"/>
    <w:rsid w:val="002C6190"/>
    <w:rsid w:val="002C7F41"/>
    <w:rsid w:val="002D0EA4"/>
    <w:rsid w:val="002D0FC2"/>
    <w:rsid w:val="002D1144"/>
    <w:rsid w:val="002D14DD"/>
    <w:rsid w:val="002D1E77"/>
    <w:rsid w:val="002D713D"/>
    <w:rsid w:val="002E1CCC"/>
    <w:rsid w:val="002E278C"/>
    <w:rsid w:val="002E291F"/>
    <w:rsid w:val="002E4E6D"/>
    <w:rsid w:val="002E660E"/>
    <w:rsid w:val="002F0B5D"/>
    <w:rsid w:val="002F187B"/>
    <w:rsid w:val="002F65BD"/>
    <w:rsid w:val="002F7F09"/>
    <w:rsid w:val="00300526"/>
    <w:rsid w:val="00300C47"/>
    <w:rsid w:val="003035B2"/>
    <w:rsid w:val="00305CDE"/>
    <w:rsid w:val="00305E77"/>
    <w:rsid w:val="00313C41"/>
    <w:rsid w:val="003165AF"/>
    <w:rsid w:val="0032097F"/>
    <w:rsid w:val="0032188E"/>
    <w:rsid w:val="003228EE"/>
    <w:rsid w:val="00323765"/>
    <w:rsid w:val="0032449B"/>
    <w:rsid w:val="00332DA1"/>
    <w:rsid w:val="00333BA0"/>
    <w:rsid w:val="0033610E"/>
    <w:rsid w:val="00336783"/>
    <w:rsid w:val="00337C22"/>
    <w:rsid w:val="00341810"/>
    <w:rsid w:val="00343FAA"/>
    <w:rsid w:val="00344D40"/>
    <w:rsid w:val="003452A1"/>
    <w:rsid w:val="003462E7"/>
    <w:rsid w:val="0035544E"/>
    <w:rsid w:val="00360570"/>
    <w:rsid w:val="00360D28"/>
    <w:rsid w:val="0036332F"/>
    <w:rsid w:val="00371C22"/>
    <w:rsid w:val="00372A82"/>
    <w:rsid w:val="0037377B"/>
    <w:rsid w:val="00374B39"/>
    <w:rsid w:val="00377AE0"/>
    <w:rsid w:val="00380611"/>
    <w:rsid w:val="0038115C"/>
    <w:rsid w:val="00385943"/>
    <w:rsid w:val="00386E39"/>
    <w:rsid w:val="003934AC"/>
    <w:rsid w:val="00393EDD"/>
    <w:rsid w:val="00396FD8"/>
    <w:rsid w:val="003A14F6"/>
    <w:rsid w:val="003A4916"/>
    <w:rsid w:val="003A765B"/>
    <w:rsid w:val="003B57CA"/>
    <w:rsid w:val="003B64C5"/>
    <w:rsid w:val="003C0164"/>
    <w:rsid w:val="003C31FD"/>
    <w:rsid w:val="003C4B68"/>
    <w:rsid w:val="003D169A"/>
    <w:rsid w:val="003D3461"/>
    <w:rsid w:val="003D368A"/>
    <w:rsid w:val="003D4627"/>
    <w:rsid w:val="003D4E02"/>
    <w:rsid w:val="003D4EC6"/>
    <w:rsid w:val="003D64A3"/>
    <w:rsid w:val="003D70FB"/>
    <w:rsid w:val="003E0DE3"/>
    <w:rsid w:val="003E1BA5"/>
    <w:rsid w:val="003E1E76"/>
    <w:rsid w:val="003E2343"/>
    <w:rsid w:val="003E4859"/>
    <w:rsid w:val="003E4C66"/>
    <w:rsid w:val="003F4335"/>
    <w:rsid w:val="003F46A6"/>
    <w:rsid w:val="003F5693"/>
    <w:rsid w:val="003F7115"/>
    <w:rsid w:val="00407CA1"/>
    <w:rsid w:val="00410747"/>
    <w:rsid w:val="00411624"/>
    <w:rsid w:val="00411952"/>
    <w:rsid w:val="00412517"/>
    <w:rsid w:val="004134DA"/>
    <w:rsid w:val="00421A1A"/>
    <w:rsid w:val="004228F2"/>
    <w:rsid w:val="0042304E"/>
    <w:rsid w:val="00423B7E"/>
    <w:rsid w:val="00424528"/>
    <w:rsid w:val="004303DA"/>
    <w:rsid w:val="00431270"/>
    <w:rsid w:val="00431482"/>
    <w:rsid w:val="004415CD"/>
    <w:rsid w:val="004432B1"/>
    <w:rsid w:val="00444CD6"/>
    <w:rsid w:val="00447814"/>
    <w:rsid w:val="00447A07"/>
    <w:rsid w:val="00450A76"/>
    <w:rsid w:val="00450E65"/>
    <w:rsid w:val="00451CB9"/>
    <w:rsid w:val="00452058"/>
    <w:rsid w:val="0045239B"/>
    <w:rsid w:val="004540A7"/>
    <w:rsid w:val="0045560A"/>
    <w:rsid w:val="0046058B"/>
    <w:rsid w:val="00461847"/>
    <w:rsid w:val="00463E02"/>
    <w:rsid w:val="00467580"/>
    <w:rsid w:val="0047371D"/>
    <w:rsid w:val="00473A27"/>
    <w:rsid w:val="00473DE7"/>
    <w:rsid w:val="004808F0"/>
    <w:rsid w:val="00480920"/>
    <w:rsid w:val="00483D53"/>
    <w:rsid w:val="00484D57"/>
    <w:rsid w:val="00484DC7"/>
    <w:rsid w:val="00487014"/>
    <w:rsid w:val="00487856"/>
    <w:rsid w:val="0049146E"/>
    <w:rsid w:val="0049281D"/>
    <w:rsid w:val="0049536C"/>
    <w:rsid w:val="004972DE"/>
    <w:rsid w:val="004A010A"/>
    <w:rsid w:val="004A0402"/>
    <w:rsid w:val="004A3C38"/>
    <w:rsid w:val="004A70B6"/>
    <w:rsid w:val="004B0BF6"/>
    <w:rsid w:val="004B0D4A"/>
    <w:rsid w:val="004B2B6B"/>
    <w:rsid w:val="004B3D49"/>
    <w:rsid w:val="004B4151"/>
    <w:rsid w:val="004B4F50"/>
    <w:rsid w:val="004C60AD"/>
    <w:rsid w:val="004C65A0"/>
    <w:rsid w:val="004C7C96"/>
    <w:rsid w:val="004D0759"/>
    <w:rsid w:val="004D2878"/>
    <w:rsid w:val="004D5954"/>
    <w:rsid w:val="004D6521"/>
    <w:rsid w:val="004D782C"/>
    <w:rsid w:val="004E0137"/>
    <w:rsid w:val="004E282B"/>
    <w:rsid w:val="004E28DA"/>
    <w:rsid w:val="004E2C06"/>
    <w:rsid w:val="004E4826"/>
    <w:rsid w:val="004E4B85"/>
    <w:rsid w:val="004E5E43"/>
    <w:rsid w:val="004E65BC"/>
    <w:rsid w:val="004E694A"/>
    <w:rsid w:val="004F01A2"/>
    <w:rsid w:val="004F1B6F"/>
    <w:rsid w:val="004F275E"/>
    <w:rsid w:val="004F2931"/>
    <w:rsid w:val="004F483E"/>
    <w:rsid w:val="005004F7"/>
    <w:rsid w:val="0050201D"/>
    <w:rsid w:val="0050478B"/>
    <w:rsid w:val="005049F8"/>
    <w:rsid w:val="0050520E"/>
    <w:rsid w:val="0050633D"/>
    <w:rsid w:val="00506DC5"/>
    <w:rsid w:val="005110E1"/>
    <w:rsid w:val="005153CC"/>
    <w:rsid w:val="00523368"/>
    <w:rsid w:val="00531DC4"/>
    <w:rsid w:val="0053597F"/>
    <w:rsid w:val="005367F1"/>
    <w:rsid w:val="005367FE"/>
    <w:rsid w:val="005408FA"/>
    <w:rsid w:val="005461E8"/>
    <w:rsid w:val="00547219"/>
    <w:rsid w:val="00547AC0"/>
    <w:rsid w:val="00547CAE"/>
    <w:rsid w:val="005517D8"/>
    <w:rsid w:val="00551CD5"/>
    <w:rsid w:val="00552392"/>
    <w:rsid w:val="005524AF"/>
    <w:rsid w:val="00554A23"/>
    <w:rsid w:val="0055696E"/>
    <w:rsid w:val="00557758"/>
    <w:rsid w:val="00564170"/>
    <w:rsid w:val="005659BB"/>
    <w:rsid w:val="005672BE"/>
    <w:rsid w:val="005705D3"/>
    <w:rsid w:val="00571E77"/>
    <w:rsid w:val="00572118"/>
    <w:rsid w:val="00573466"/>
    <w:rsid w:val="0057577F"/>
    <w:rsid w:val="00577163"/>
    <w:rsid w:val="005828A7"/>
    <w:rsid w:val="00586A88"/>
    <w:rsid w:val="00586E13"/>
    <w:rsid w:val="00590F89"/>
    <w:rsid w:val="0059443B"/>
    <w:rsid w:val="00595729"/>
    <w:rsid w:val="00595C6A"/>
    <w:rsid w:val="00595C72"/>
    <w:rsid w:val="005A0F74"/>
    <w:rsid w:val="005A194F"/>
    <w:rsid w:val="005A2298"/>
    <w:rsid w:val="005A4662"/>
    <w:rsid w:val="005A5DB8"/>
    <w:rsid w:val="005B05C5"/>
    <w:rsid w:val="005B0DF9"/>
    <w:rsid w:val="005B2837"/>
    <w:rsid w:val="005B385A"/>
    <w:rsid w:val="005B613C"/>
    <w:rsid w:val="005B7D9C"/>
    <w:rsid w:val="005C0E62"/>
    <w:rsid w:val="005C3D6C"/>
    <w:rsid w:val="005C440C"/>
    <w:rsid w:val="005C4C96"/>
    <w:rsid w:val="005C4CEB"/>
    <w:rsid w:val="005C701B"/>
    <w:rsid w:val="005D1614"/>
    <w:rsid w:val="005D3406"/>
    <w:rsid w:val="005D7A08"/>
    <w:rsid w:val="005E17DA"/>
    <w:rsid w:val="005E64FB"/>
    <w:rsid w:val="005E7514"/>
    <w:rsid w:val="005F0A06"/>
    <w:rsid w:val="005F0F8F"/>
    <w:rsid w:val="005F1BFB"/>
    <w:rsid w:val="005F3122"/>
    <w:rsid w:val="005F399F"/>
    <w:rsid w:val="005F7541"/>
    <w:rsid w:val="00604780"/>
    <w:rsid w:val="00606830"/>
    <w:rsid w:val="00606F96"/>
    <w:rsid w:val="00607CF5"/>
    <w:rsid w:val="006113AD"/>
    <w:rsid w:val="00613BC4"/>
    <w:rsid w:val="0061435C"/>
    <w:rsid w:val="00615347"/>
    <w:rsid w:val="00616689"/>
    <w:rsid w:val="00616E16"/>
    <w:rsid w:val="00617C53"/>
    <w:rsid w:val="006223B9"/>
    <w:rsid w:val="00622D0C"/>
    <w:rsid w:val="00623A30"/>
    <w:rsid w:val="00624561"/>
    <w:rsid w:val="006260D9"/>
    <w:rsid w:val="00626E59"/>
    <w:rsid w:val="00627F17"/>
    <w:rsid w:val="00632F9B"/>
    <w:rsid w:val="00636353"/>
    <w:rsid w:val="00636488"/>
    <w:rsid w:val="0064121B"/>
    <w:rsid w:val="00645C42"/>
    <w:rsid w:val="00647275"/>
    <w:rsid w:val="0064795D"/>
    <w:rsid w:val="00653DAE"/>
    <w:rsid w:val="0065720F"/>
    <w:rsid w:val="00670391"/>
    <w:rsid w:val="00671233"/>
    <w:rsid w:val="00671861"/>
    <w:rsid w:val="006738DF"/>
    <w:rsid w:val="00674FD2"/>
    <w:rsid w:val="006755DB"/>
    <w:rsid w:val="006763B0"/>
    <w:rsid w:val="00682C1B"/>
    <w:rsid w:val="0068450F"/>
    <w:rsid w:val="00685554"/>
    <w:rsid w:val="00685713"/>
    <w:rsid w:val="00686360"/>
    <w:rsid w:val="006905E4"/>
    <w:rsid w:val="00694456"/>
    <w:rsid w:val="00694AF7"/>
    <w:rsid w:val="00697A56"/>
    <w:rsid w:val="006A0B02"/>
    <w:rsid w:val="006A29BA"/>
    <w:rsid w:val="006A766B"/>
    <w:rsid w:val="006B5A12"/>
    <w:rsid w:val="006B63B5"/>
    <w:rsid w:val="006C7B80"/>
    <w:rsid w:val="006D3569"/>
    <w:rsid w:val="006D4578"/>
    <w:rsid w:val="006D5A24"/>
    <w:rsid w:val="006E0538"/>
    <w:rsid w:val="006E110A"/>
    <w:rsid w:val="006E2C10"/>
    <w:rsid w:val="006E6CE4"/>
    <w:rsid w:val="006E78F2"/>
    <w:rsid w:val="006F261E"/>
    <w:rsid w:val="006F3E7E"/>
    <w:rsid w:val="006F55BE"/>
    <w:rsid w:val="006F623C"/>
    <w:rsid w:val="007002C6"/>
    <w:rsid w:val="0070192C"/>
    <w:rsid w:val="00702068"/>
    <w:rsid w:val="00702581"/>
    <w:rsid w:val="007058A1"/>
    <w:rsid w:val="0070724F"/>
    <w:rsid w:val="00707ABF"/>
    <w:rsid w:val="007113D0"/>
    <w:rsid w:val="00713BC0"/>
    <w:rsid w:val="00715161"/>
    <w:rsid w:val="007216D7"/>
    <w:rsid w:val="007222C1"/>
    <w:rsid w:val="00723546"/>
    <w:rsid w:val="00727C61"/>
    <w:rsid w:val="00731939"/>
    <w:rsid w:val="00733919"/>
    <w:rsid w:val="0074512C"/>
    <w:rsid w:val="00747810"/>
    <w:rsid w:val="0075018E"/>
    <w:rsid w:val="00755219"/>
    <w:rsid w:val="0075584B"/>
    <w:rsid w:val="00757083"/>
    <w:rsid w:val="00757586"/>
    <w:rsid w:val="00762CC9"/>
    <w:rsid w:val="0076559D"/>
    <w:rsid w:val="00765631"/>
    <w:rsid w:val="0076666E"/>
    <w:rsid w:val="00767CCE"/>
    <w:rsid w:val="00770659"/>
    <w:rsid w:val="0077092E"/>
    <w:rsid w:val="0077681C"/>
    <w:rsid w:val="007773DC"/>
    <w:rsid w:val="00780533"/>
    <w:rsid w:val="0078154C"/>
    <w:rsid w:val="00783180"/>
    <w:rsid w:val="00783C71"/>
    <w:rsid w:val="00784426"/>
    <w:rsid w:val="0078525A"/>
    <w:rsid w:val="007860C1"/>
    <w:rsid w:val="007870F8"/>
    <w:rsid w:val="00795EA7"/>
    <w:rsid w:val="007A15CD"/>
    <w:rsid w:val="007A7358"/>
    <w:rsid w:val="007B0A26"/>
    <w:rsid w:val="007B2FB6"/>
    <w:rsid w:val="007B59F4"/>
    <w:rsid w:val="007C027F"/>
    <w:rsid w:val="007C0C07"/>
    <w:rsid w:val="007C21D3"/>
    <w:rsid w:val="007C3A0B"/>
    <w:rsid w:val="007C3BC3"/>
    <w:rsid w:val="007C541C"/>
    <w:rsid w:val="007D4412"/>
    <w:rsid w:val="007D5F7D"/>
    <w:rsid w:val="007D7F40"/>
    <w:rsid w:val="007E1475"/>
    <w:rsid w:val="007E43F7"/>
    <w:rsid w:val="007E4A10"/>
    <w:rsid w:val="007E650F"/>
    <w:rsid w:val="007E7BB5"/>
    <w:rsid w:val="007F04B8"/>
    <w:rsid w:val="007F1DA3"/>
    <w:rsid w:val="007F4D12"/>
    <w:rsid w:val="007F4FBA"/>
    <w:rsid w:val="00803A9D"/>
    <w:rsid w:val="008104ED"/>
    <w:rsid w:val="00810A17"/>
    <w:rsid w:val="00811E61"/>
    <w:rsid w:val="008150F0"/>
    <w:rsid w:val="00815196"/>
    <w:rsid w:val="0081702D"/>
    <w:rsid w:val="00817C51"/>
    <w:rsid w:val="00820CD5"/>
    <w:rsid w:val="00820D3E"/>
    <w:rsid w:val="00822C8B"/>
    <w:rsid w:val="00826845"/>
    <w:rsid w:val="00827688"/>
    <w:rsid w:val="00831AB5"/>
    <w:rsid w:val="00831BAC"/>
    <w:rsid w:val="00834512"/>
    <w:rsid w:val="00835B51"/>
    <w:rsid w:val="0083686D"/>
    <w:rsid w:val="00841F00"/>
    <w:rsid w:val="00842777"/>
    <w:rsid w:val="0085028D"/>
    <w:rsid w:val="008508B4"/>
    <w:rsid w:val="00852CE1"/>
    <w:rsid w:val="00853E8B"/>
    <w:rsid w:val="008553C2"/>
    <w:rsid w:val="00855AC4"/>
    <w:rsid w:val="0086062A"/>
    <w:rsid w:val="00860DD6"/>
    <w:rsid w:val="00862B08"/>
    <w:rsid w:val="008642B0"/>
    <w:rsid w:val="0086484C"/>
    <w:rsid w:val="008648D3"/>
    <w:rsid w:val="00865F33"/>
    <w:rsid w:val="008660C7"/>
    <w:rsid w:val="00866566"/>
    <w:rsid w:val="00866962"/>
    <w:rsid w:val="00872EAA"/>
    <w:rsid w:val="00873AC2"/>
    <w:rsid w:val="00875FBA"/>
    <w:rsid w:val="00876976"/>
    <w:rsid w:val="00880F02"/>
    <w:rsid w:val="00881787"/>
    <w:rsid w:val="00881C5A"/>
    <w:rsid w:val="00881E82"/>
    <w:rsid w:val="008845DB"/>
    <w:rsid w:val="00886D99"/>
    <w:rsid w:val="00886FDF"/>
    <w:rsid w:val="008905C3"/>
    <w:rsid w:val="0089189B"/>
    <w:rsid w:val="0089573A"/>
    <w:rsid w:val="00895A45"/>
    <w:rsid w:val="00897249"/>
    <w:rsid w:val="008A1599"/>
    <w:rsid w:val="008A526F"/>
    <w:rsid w:val="008A6D46"/>
    <w:rsid w:val="008B53DC"/>
    <w:rsid w:val="008C16F7"/>
    <w:rsid w:val="008C3B40"/>
    <w:rsid w:val="008C4BFC"/>
    <w:rsid w:val="008C4C91"/>
    <w:rsid w:val="008D564F"/>
    <w:rsid w:val="008D6475"/>
    <w:rsid w:val="008D7808"/>
    <w:rsid w:val="008F0991"/>
    <w:rsid w:val="008F1C59"/>
    <w:rsid w:val="008F7037"/>
    <w:rsid w:val="008F741E"/>
    <w:rsid w:val="008F783F"/>
    <w:rsid w:val="008F7FD6"/>
    <w:rsid w:val="009037E3"/>
    <w:rsid w:val="00903B92"/>
    <w:rsid w:val="00905AEB"/>
    <w:rsid w:val="00907895"/>
    <w:rsid w:val="009167C9"/>
    <w:rsid w:val="00916F74"/>
    <w:rsid w:val="00920B7D"/>
    <w:rsid w:val="00921028"/>
    <w:rsid w:val="0092142E"/>
    <w:rsid w:val="009236D1"/>
    <w:rsid w:val="00923954"/>
    <w:rsid w:val="00925DE5"/>
    <w:rsid w:val="009317CD"/>
    <w:rsid w:val="009377C5"/>
    <w:rsid w:val="00937AD0"/>
    <w:rsid w:val="00942B58"/>
    <w:rsid w:val="00943D3D"/>
    <w:rsid w:val="00943F45"/>
    <w:rsid w:val="009449F1"/>
    <w:rsid w:val="00945A72"/>
    <w:rsid w:val="00947297"/>
    <w:rsid w:val="0095005F"/>
    <w:rsid w:val="00950278"/>
    <w:rsid w:val="00954E63"/>
    <w:rsid w:val="0095607C"/>
    <w:rsid w:val="009578F4"/>
    <w:rsid w:val="00961EC9"/>
    <w:rsid w:val="00964F9C"/>
    <w:rsid w:val="009665B2"/>
    <w:rsid w:val="00967777"/>
    <w:rsid w:val="0097395D"/>
    <w:rsid w:val="009777BA"/>
    <w:rsid w:val="009824B3"/>
    <w:rsid w:val="00982ACD"/>
    <w:rsid w:val="0098322B"/>
    <w:rsid w:val="009938E6"/>
    <w:rsid w:val="00993E29"/>
    <w:rsid w:val="009957E2"/>
    <w:rsid w:val="009962FD"/>
    <w:rsid w:val="009976CA"/>
    <w:rsid w:val="009A1038"/>
    <w:rsid w:val="009B370E"/>
    <w:rsid w:val="009C06BD"/>
    <w:rsid w:val="009C2425"/>
    <w:rsid w:val="009C57C8"/>
    <w:rsid w:val="009C6FE7"/>
    <w:rsid w:val="009D6C50"/>
    <w:rsid w:val="009E575C"/>
    <w:rsid w:val="009E7B0B"/>
    <w:rsid w:val="009F1088"/>
    <w:rsid w:val="009F5B4E"/>
    <w:rsid w:val="009F74B2"/>
    <w:rsid w:val="00A01C95"/>
    <w:rsid w:val="00A0407F"/>
    <w:rsid w:val="00A13AEC"/>
    <w:rsid w:val="00A16E5F"/>
    <w:rsid w:val="00A17703"/>
    <w:rsid w:val="00A213A9"/>
    <w:rsid w:val="00A237FD"/>
    <w:rsid w:val="00A25836"/>
    <w:rsid w:val="00A2644D"/>
    <w:rsid w:val="00A27C8F"/>
    <w:rsid w:val="00A31D04"/>
    <w:rsid w:val="00A32C9A"/>
    <w:rsid w:val="00A34E3F"/>
    <w:rsid w:val="00A4027A"/>
    <w:rsid w:val="00A4037C"/>
    <w:rsid w:val="00A413FB"/>
    <w:rsid w:val="00A44ABC"/>
    <w:rsid w:val="00A5046D"/>
    <w:rsid w:val="00A54950"/>
    <w:rsid w:val="00A55716"/>
    <w:rsid w:val="00A55FEA"/>
    <w:rsid w:val="00A56F48"/>
    <w:rsid w:val="00A57D87"/>
    <w:rsid w:val="00A611F4"/>
    <w:rsid w:val="00A61B83"/>
    <w:rsid w:val="00A6395E"/>
    <w:rsid w:val="00A64F47"/>
    <w:rsid w:val="00A6688D"/>
    <w:rsid w:val="00A715CA"/>
    <w:rsid w:val="00A73118"/>
    <w:rsid w:val="00A75381"/>
    <w:rsid w:val="00A769CC"/>
    <w:rsid w:val="00A77AD1"/>
    <w:rsid w:val="00A8146E"/>
    <w:rsid w:val="00A815CD"/>
    <w:rsid w:val="00A92A16"/>
    <w:rsid w:val="00A932BE"/>
    <w:rsid w:val="00AA0CB9"/>
    <w:rsid w:val="00AA2A34"/>
    <w:rsid w:val="00AA7596"/>
    <w:rsid w:val="00AB2808"/>
    <w:rsid w:val="00AB34F2"/>
    <w:rsid w:val="00AB3C7D"/>
    <w:rsid w:val="00AB582D"/>
    <w:rsid w:val="00AB67A0"/>
    <w:rsid w:val="00AB7AC3"/>
    <w:rsid w:val="00AC04B8"/>
    <w:rsid w:val="00AC08DA"/>
    <w:rsid w:val="00AC32BF"/>
    <w:rsid w:val="00AC566C"/>
    <w:rsid w:val="00AC6F0A"/>
    <w:rsid w:val="00AC73C9"/>
    <w:rsid w:val="00AD01C1"/>
    <w:rsid w:val="00AD0D77"/>
    <w:rsid w:val="00AD1514"/>
    <w:rsid w:val="00AD69B7"/>
    <w:rsid w:val="00AE19BD"/>
    <w:rsid w:val="00AE2DF9"/>
    <w:rsid w:val="00AE5003"/>
    <w:rsid w:val="00AE5124"/>
    <w:rsid w:val="00AE7822"/>
    <w:rsid w:val="00AF28F4"/>
    <w:rsid w:val="00AF6488"/>
    <w:rsid w:val="00AF65BF"/>
    <w:rsid w:val="00AF7BC5"/>
    <w:rsid w:val="00B02288"/>
    <w:rsid w:val="00B04083"/>
    <w:rsid w:val="00B043AE"/>
    <w:rsid w:val="00B04F78"/>
    <w:rsid w:val="00B079F0"/>
    <w:rsid w:val="00B07A76"/>
    <w:rsid w:val="00B07E4A"/>
    <w:rsid w:val="00B14DF8"/>
    <w:rsid w:val="00B20952"/>
    <w:rsid w:val="00B2155B"/>
    <w:rsid w:val="00B221BB"/>
    <w:rsid w:val="00B25F6D"/>
    <w:rsid w:val="00B309C2"/>
    <w:rsid w:val="00B31B3D"/>
    <w:rsid w:val="00B3299C"/>
    <w:rsid w:val="00B33738"/>
    <w:rsid w:val="00B33E5A"/>
    <w:rsid w:val="00B37A44"/>
    <w:rsid w:val="00B44261"/>
    <w:rsid w:val="00B4526D"/>
    <w:rsid w:val="00B52EAE"/>
    <w:rsid w:val="00B54B17"/>
    <w:rsid w:val="00B56DCB"/>
    <w:rsid w:val="00B60E49"/>
    <w:rsid w:val="00B65D87"/>
    <w:rsid w:val="00B726DD"/>
    <w:rsid w:val="00B730FE"/>
    <w:rsid w:val="00B75DD7"/>
    <w:rsid w:val="00B77004"/>
    <w:rsid w:val="00B80DEE"/>
    <w:rsid w:val="00B80DFE"/>
    <w:rsid w:val="00B81869"/>
    <w:rsid w:val="00B81915"/>
    <w:rsid w:val="00B82D7F"/>
    <w:rsid w:val="00B8361E"/>
    <w:rsid w:val="00B85BDB"/>
    <w:rsid w:val="00B861DA"/>
    <w:rsid w:val="00B86ED4"/>
    <w:rsid w:val="00B9352C"/>
    <w:rsid w:val="00B939C1"/>
    <w:rsid w:val="00BA047C"/>
    <w:rsid w:val="00BA29B8"/>
    <w:rsid w:val="00BA328A"/>
    <w:rsid w:val="00BA5BAB"/>
    <w:rsid w:val="00BA71FB"/>
    <w:rsid w:val="00BA7FC0"/>
    <w:rsid w:val="00BB0F3D"/>
    <w:rsid w:val="00BB43D6"/>
    <w:rsid w:val="00BB5751"/>
    <w:rsid w:val="00BB667C"/>
    <w:rsid w:val="00BC04B8"/>
    <w:rsid w:val="00BC15C4"/>
    <w:rsid w:val="00BC19B9"/>
    <w:rsid w:val="00BC3348"/>
    <w:rsid w:val="00BC3BA8"/>
    <w:rsid w:val="00BC40A1"/>
    <w:rsid w:val="00BC61D3"/>
    <w:rsid w:val="00BC6B43"/>
    <w:rsid w:val="00BD1B53"/>
    <w:rsid w:val="00BD34B9"/>
    <w:rsid w:val="00BD3FB5"/>
    <w:rsid w:val="00BD43C1"/>
    <w:rsid w:val="00BD5F1C"/>
    <w:rsid w:val="00BD656F"/>
    <w:rsid w:val="00BD7449"/>
    <w:rsid w:val="00BE0A57"/>
    <w:rsid w:val="00BE1DE4"/>
    <w:rsid w:val="00BE2E48"/>
    <w:rsid w:val="00BE3E6D"/>
    <w:rsid w:val="00BE497E"/>
    <w:rsid w:val="00BF1B3F"/>
    <w:rsid w:val="00BF35D5"/>
    <w:rsid w:val="00BF5118"/>
    <w:rsid w:val="00BF67D0"/>
    <w:rsid w:val="00BF693C"/>
    <w:rsid w:val="00BF6EA3"/>
    <w:rsid w:val="00C01CD8"/>
    <w:rsid w:val="00C01E83"/>
    <w:rsid w:val="00C0667E"/>
    <w:rsid w:val="00C06EF5"/>
    <w:rsid w:val="00C100A2"/>
    <w:rsid w:val="00C10957"/>
    <w:rsid w:val="00C10B1F"/>
    <w:rsid w:val="00C12B7C"/>
    <w:rsid w:val="00C14032"/>
    <w:rsid w:val="00C14A91"/>
    <w:rsid w:val="00C158C8"/>
    <w:rsid w:val="00C15DF4"/>
    <w:rsid w:val="00C15E90"/>
    <w:rsid w:val="00C16F54"/>
    <w:rsid w:val="00C20744"/>
    <w:rsid w:val="00C234B7"/>
    <w:rsid w:val="00C2586E"/>
    <w:rsid w:val="00C26E62"/>
    <w:rsid w:val="00C307CD"/>
    <w:rsid w:val="00C31E21"/>
    <w:rsid w:val="00C33ECF"/>
    <w:rsid w:val="00C431C8"/>
    <w:rsid w:val="00C44728"/>
    <w:rsid w:val="00C45A0D"/>
    <w:rsid w:val="00C4688D"/>
    <w:rsid w:val="00C5078A"/>
    <w:rsid w:val="00C51E1B"/>
    <w:rsid w:val="00C52592"/>
    <w:rsid w:val="00C535DE"/>
    <w:rsid w:val="00C56946"/>
    <w:rsid w:val="00C56FB2"/>
    <w:rsid w:val="00C604B8"/>
    <w:rsid w:val="00C61AA0"/>
    <w:rsid w:val="00C61E59"/>
    <w:rsid w:val="00C632ED"/>
    <w:rsid w:val="00C63329"/>
    <w:rsid w:val="00C66FD8"/>
    <w:rsid w:val="00C71DAC"/>
    <w:rsid w:val="00C73546"/>
    <w:rsid w:val="00C81322"/>
    <w:rsid w:val="00C84205"/>
    <w:rsid w:val="00C85319"/>
    <w:rsid w:val="00C85E32"/>
    <w:rsid w:val="00C87180"/>
    <w:rsid w:val="00C900BB"/>
    <w:rsid w:val="00C915BC"/>
    <w:rsid w:val="00C931A0"/>
    <w:rsid w:val="00C9398E"/>
    <w:rsid w:val="00CB073C"/>
    <w:rsid w:val="00CB08D1"/>
    <w:rsid w:val="00CB115A"/>
    <w:rsid w:val="00CB2189"/>
    <w:rsid w:val="00CB399D"/>
    <w:rsid w:val="00CB5084"/>
    <w:rsid w:val="00CC2F15"/>
    <w:rsid w:val="00CC347B"/>
    <w:rsid w:val="00CD4320"/>
    <w:rsid w:val="00CD57A4"/>
    <w:rsid w:val="00CD6274"/>
    <w:rsid w:val="00CD7213"/>
    <w:rsid w:val="00CD77C1"/>
    <w:rsid w:val="00CD7AA2"/>
    <w:rsid w:val="00CE1649"/>
    <w:rsid w:val="00CE1D51"/>
    <w:rsid w:val="00CE2714"/>
    <w:rsid w:val="00CE6120"/>
    <w:rsid w:val="00CE7BA9"/>
    <w:rsid w:val="00CF25F7"/>
    <w:rsid w:val="00CF3474"/>
    <w:rsid w:val="00CF4D28"/>
    <w:rsid w:val="00CF505D"/>
    <w:rsid w:val="00CF6333"/>
    <w:rsid w:val="00CF7BDE"/>
    <w:rsid w:val="00CF7C47"/>
    <w:rsid w:val="00D0383E"/>
    <w:rsid w:val="00D0387C"/>
    <w:rsid w:val="00D0402F"/>
    <w:rsid w:val="00D145B4"/>
    <w:rsid w:val="00D14D65"/>
    <w:rsid w:val="00D233BA"/>
    <w:rsid w:val="00D23E4A"/>
    <w:rsid w:val="00D24065"/>
    <w:rsid w:val="00D24EF7"/>
    <w:rsid w:val="00D25187"/>
    <w:rsid w:val="00D25BFA"/>
    <w:rsid w:val="00D25F7D"/>
    <w:rsid w:val="00D261A1"/>
    <w:rsid w:val="00D26EA1"/>
    <w:rsid w:val="00D331AF"/>
    <w:rsid w:val="00D35B7B"/>
    <w:rsid w:val="00D3646A"/>
    <w:rsid w:val="00D371E3"/>
    <w:rsid w:val="00D43451"/>
    <w:rsid w:val="00D44133"/>
    <w:rsid w:val="00D44D02"/>
    <w:rsid w:val="00D47325"/>
    <w:rsid w:val="00D54B82"/>
    <w:rsid w:val="00D54EF1"/>
    <w:rsid w:val="00D57242"/>
    <w:rsid w:val="00D635BE"/>
    <w:rsid w:val="00D67E7F"/>
    <w:rsid w:val="00D67EDE"/>
    <w:rsid w:val="00D706FF"/>
    <w:rsid w:val="00D73108"/>
    <w:rsid w:val="00D73FCD"/>
    <w:rsid w:val="00D742C8"/>
    <w:rsid w:val="00D7510B"/>
    <w:rsid w:val="00D77D62"/>
    <w:rsid w:val="00D85DD7"/>
    <w:rsid w:val="00D9007A"/>
    <w:rsid w:val="00D911D8"/>
    <w:rsid w:val="00D919EF"/>
    <w:rsid w:val="00D928C2"/>
    <w:rsid w:val="00D94DD0"/>
    <w:rsid w:val="00D95936"/>
    <w:rsid w:val="00D959AD"/>
    <w:rsid w:val="00D95B74"/>
    <w:rsid w:val="00DA49D8"/>
    <w:rsid w:val="00DA5415"/>
    <w:rsid w:val="00DB142C"/>
    <w:rsid w:val="00DB2831"/>
    <w:rsid w:val="00DB2B1C"/>
    <w:rsid w:val="00DB2F81"/>
    <w:rsid w:val="00DB51C8"/>
    <w:rsid w:val="00DC1BD4"/>
    <w:rsid w:val="00DC2D40"/>
    <w:rsid w:val="00DC2F49"/>
    <w:rsid w:val="00DC329B"/>
    <w:rsid w:val="00DC3C4D"/>
    <w:rsid w:val="00DC4C04"/>
    <w:rsid w:val="00DD1BCB"/>
    <w:rsid w:val="00DD63A5"/>
    <w:rsid w:val="00DE458F"/>
    <w:rsid w:val="00DE612A"/>
    <w:rsid w:val="00DE7001"/>
    <w:rsid w:val="00DF1C64"/>
    <w:rsid w:val="00DF60D8"/>
    <w:rsid w:val="00E00233"/>
    <w:rsid w:val="00E014E5"/>
    <w:rsid w:val="00E01869"/>
    <w:rsid w:val="00E02207"/>
    <w:rsid w:val="00E06259"/>
    <w:rsid w:val="00E102FA"/>
    <w:rsid w:val="00E10520"/>
    <w:rsid w:val="00E10C39"/>
    <w:rsid w:val="00E114A1"/>
    <w:rsid w:val="00E12BEE"/>
    <w:rsid w:val="00E13091"/>
    <w:rsid w:val="00E13EAA"/>
    <w:rsid w:val="00E16444"/>
    <w:rsid w:val="00E168F8"/>
    <w:rsid w:val="00E22309"/>
    <w:rsid w:val="00E223F1"/>
    <w:rsid w:val="00E224AC"/>
    <w:rsid w:val="00E22970"/>
    <w:rsid w:val="00E258AC"/>
    <w:rsid w:val="00E278BA"/>
    <w:rsid w:val="00E30A20"/>
    <w:rsid w:val="00E31EBE"/>
    <w:rsid w:val="00E32075"/>
    <w:rsid w:val="00E37455"/>
    <w:rsid w:val="00E40989"/>
    <w:rsid w:val="00E41424"/>
    <w:rsid w:val="00E42674"/>
    <w:rsid w:val="00E4408A"/>
    <w:rsid w:val="00E4511F"/>
    <w:rsid w:val="00E51C20"/>
    <w:rsid w:val="00E522E5"/>
    <w:rsid w:val="00E55F73"/>
    <w:rsid w:val="00E60744"/>
    <w:rsid w:val="00E617DC"/>
    <w:rsid w:val="00E62A3B"/>
    <w:rsid w:val="00E63952"/>
    <w:rsid w:val="00E64421"/>
    <w:rsid w:val="00E65156"/>
    <w:rsid w:val="00E65EAB"/>
    <w:rsid w:val="00E662EA"/>
    <w:rsid w:val="00E72D7F"/>
    <w:rsid w:val="00E74B00"/>
    <w:rsid w:val="00E76CF6"/>
    <w:rsid w:val="00E77861"/>
    <w:rsid w:val="00E80FC8"/>
    <w:rsid w:val="00E8281B"/>
    <w:rsid w:val="00E83A0D"/>
    <w:rsid w:val="00E8453B"/>
    <w:rsid w:val="00E860EF"/>
    <w:rsid w:val="00E93D97"/>
    <w:rsid w:val="00E94387"/>
    <w:rsid w:val="00EA0384"/>
    <w:rsid w:val="00EA0893"/>
    <w:rsid w:val="00EA0C16"/>
    <w:rsid w:val="00EA0E86"/>
    <w:rsid w:val="00EA4D83"/>
    <w:rsid w:val="00EA4DF3"/>
    <w:rsid w:val="00EA5B1A"/>
    <w:rsid w:val="00EA5E7E"/>
    <w:rsid w:val="00EA7230"/>
    <w:rsid w:val="00EC09B6"/>
    <w:rsid w:val="00EC100E"/>
    <w:rsid w:val="00EC19F6"/>
    <w:rsid w:val="00EC1B2A"/>
    <w:rsid w:val="00EC2611"/>
    <w:rsid w:val="00EC58C4"/>
    <w:rsid w:val="00EC64D6"/>
    <w:rsid w:val="00EC6612"/>
    <w:rsid w:val="00EC7985"/>
    <w:rsid w:val="00ED0689"/>
    <w:rsid w:val="00ED333C"/>
    <w:rsid w:val="00ED76CF"/>
    <w:rsid w:val="00EE3B22"/>
    <w:rsid w:val="00EE4FFB"/>
    <w:rsid w:val="00EF0283"/>
    <w:rsid w:val="00EF19B8"/>
    <w:rsid w:val="00EF3141"/>
    <w:rsid w:val="00EF3EDB"/>
    <w:rsid w:val="00EF75E5"/>
    <w:rsid w:val="00F0134B"/>
    <w:rsid w:val="00F01795"/>
    <w:rsid w:val="00F02E92"/>
    <w:rsid w:val="00F04291"/>
    <w:rsid w:val="00F07139"/>
    <w:rsid w:val="00F07263"/>
    <w:rsid w:val="00F0738F"/>
    <w:rsid w:val="00F10C01"/>
    <w:rsid w:val="00F12432"/>
    <w:rsid w:val="00F166A9"/>
    <w:rsid w:val="00F16CDF"/>
    <w:rsid w:val="00F21697"/>
    <w:rsid w:val="00F26387"/>
    <w:rsid w:val="00F2727A"/>
    <w:rsid w:val="00F27BFD"/>
    <w:rsid w:val="00F325AC"/>
    <w:rsid w:val="00F329B1"/>
    <w:rsid w:val="00F32BBC"/>
    <w:rsid w:val="00F32F65"/>
    <w:rsid w:val="00F34581"/>
    <w:rsid w:val="00F35559"/>
    <w:rsid w:val="00F35C59"/>
    <w:rsid w:val="00F360C7"/>
    <w:rsid w:val="00F36308"/>
    <w:rsid w:val="00F37330"/>
    <w:rsid w:val="00F4563D"/>
    <w:rsid w:val="00F45D1D"/>
    <w:rsid w:val="00F5025B"/>
    <w:rsid w:val="00F50650"/>
    <w:rsid w:val="00F5156B"/>
    <w:rsid w:val="00F52611"/>
    <w:rsid w:val="00F54E6C"/>
    <w:rsid w:val="00F55D2B"/>
    <w:rsid w:val="00F612DF"/>
    <w:rsid w:val="00F64196"/>
    <w:rsid w:val="00F66204"/>
    <w:rsid w:val="00F70222"/>
    <w:rsid w:val="00F72602"/>
    <w:rsid w:val="00F76063"/>
    <w:rsid w:val="00F813E2"/>
    <w:rsid w:val="00F816CB"/>
    <w:rsid w:val="00F8227D"/>
    <w:rsid w:val="00F841DD"/>
    <w:rsid w:val="00F85B51"/>
    <w:rsid w:val="00F91008"/>
    <w:rsid w:val="00F914D0"/>
    <w:rsid w:val="00F92810"/>
    <w:rsid w:val="00FA468B"/>
    <w:rsid w:val="00FA5DE7"/>
    <w:rsid w:val="00FA71DE"/>
    <w:rsid w:val="00FB0404"/>
    <w:rsid w:val="00FB3472"/>
    <w:rsid w:val="00FB488B"/>
    <w:rsid w:val="00FC0F61"/>
    <w:rsid w:val="00FC38F4"/>
    <w:rsid w:val="00FC407A"/>
    <w:rsid w:val="00FC429E"/>
    <w:rsid w:val="00FC7722"/>
    <w:rsid w:val="00FD0A25"/>
    <w:rsid w:val="00FD0D38"/>
    <w:rsid w:val="00FD5A64"/>
    <w:rsid w:val="00FD7DCA"/>
    <w:rsid w:val="00FE1807"/>
    <w:rsid w:val="00FE7E75"/>
    <w:rsid w:val="00FF0D67"/>
    <w:rsid w:val="00FF15F3"/>
    <w:rsid w:val="00FF1965"/>
    <w:rsid w:val="00FF5546"/>
    <w:rsid w:val="00FF622D"/>
    <w:rsid w:val="00FF7167"/>
    <w:rsid w:val="010800FE"/>
    <w:rsid w:val="012F37F7"/>
    <w:rsid w:val="014F6641"/>
    <w:rsid w:val="016F1C62"/>
    <w:rsid w:val="019E77F1"/>
    <w:rsid w:val="01CC1A40"/>
    <w:rsid w:val="01CE3A0A"/>
    <w:rsid w:val="01DE1C7F"/>
    <w:rsid w:val="01E53AFD"/>
    <w:rsid w:val="01F9274C"/>
    <w:rsid w:val="02181806"/>
    <w:rsid w:val="02296E92"/>
    <w:rsid w:val="0231774A"/>
    <w:rsid w:val="02445A7A"/>
    <w:rsid w:val="026779BA"/>
    <w:rsid w:val="027C26CB"/>
    <w:rsid w:val="029F0FDC"/>
    <w:rsid w:val="02AB1995"/>
    <w:rsid w:val="02B94CA3"/>
    <w:rsid w:val="02CF3160"/>
    <w:rsid w:val="02DA7C8B"/>
    <w:rsid w:val="02E316A0"/>
    <w:rsid w:val="02E848B9"/>
    <w:rsid w:val="03303EDB"/>
    <w:rsid w:val="034F46D6"/>
    <w:rsid w:val="039D42DA"/>
    <w:rsid w:val="03B70C87"/>
    <w:rsid w:val="03CF5471"/>
    <w:rsid w:val="03D177E1"/>
    <w:rsid w:val="04801E7D"/>
    <w:rsid w:val="04844854"/>
    <w:rsid w:val="0494186E"/>
    <w:rsid w:val="049F6729"/>
    <w:rsid w:val="04A42800"/>
    <w:rsid w:val="04BB5CEC"/>
    <w:rsid w:val="04D330E5"/>
    <w:rsid w:val="04E83035"/>
    <w:rsid w:val="04FF037E"/>
    <w:rsid w:val="05027CB6"/>
    <w:rsid w:val="050928ED"/>
    <w:rsid w:val="050D7FCC"/>
    <w:rsid w:val="054B35C3"/>
    <w:rsid w:val="056326BB"/>
    <w:rsid w:val="056A16F7"/>
    <w:rsid w:val="05785D0C"/>
    <w:rsid w:val="0582190D"/>
    <w:rsid w:val="05827999"/>
    <w:rsid w:val="05A056BD"/>
    <w:rsid w:val="05CB6B75"/>
    <w:rsid w:val="05F00A53"/>
    <w:rsid w:val="06292377"/>
    <w:rsid w:val="065274EA"/>
    <w:rsid w:val="065D535C"/>
    <w:rsid w:val="06B57A04"/>
    <w:rsid w:val="06BC6527"/>
    <w:rsid w:val="06CF20C7"/>
    <w:rsid w:val="07463F1D"/>
    <w:rsid w:val="07577406"/>
    <w:rsid w:val="076646E5"/>
    <w:rsid w:val="077C7A64"/>
    <w:rsid w:val="07837045"/>
    <w:rsid w:val="07870366"/>
    <w:rsid w:val="07B216D8"/>
    <w:rsid w:val="07C02047"/>
    <w:rsid w:val="07EC0478"/>
    <w:rsid w:val="07EC2E3C"/>
    <w:rsid w:val="08067C27"/>
    <w:rsid w:val="080C2110"/>
    <w:rsid w:val="083245C7"/>
    <w:rsid w:val="08410938"/>
    <w:rsid w:val="08534C69"/>
    <w:rsid w:val="08563D7B"/>
    <w:rsid w:val="08566507"/>
    <w:rsid w:val="08870D0B"/>
    <w:rsid w:val="08A234FA"/>
    <w:rsid w:val="08B17D78"/>
    <w:rsid w:val="08B550AD"/>
    <w:rsid w:val="08E32A0F"/>
    <w:rsid w:val="091D7025"/>
    <w:rsid w:val="09216B15"/>
    <w:rsid w:val="09292BDA"/>
    <w:rsid w:val="09335449"/>
    <w:rsid w:val="09531D27"/>
    <w:rsid w:val="09BA4874"/>
    <w:rsid w:val="09BD7309"/>
    <w:rsid w:val="09E65669"/>
    <w:rsid w:val="0A075FB8"/>
    <w:rsid w:val="0A103868"/>
    <w:rsid w:val="0A12656B"/>
    <w:rsid w:val="0A385F2F"/>
    <w:rsid w:val="0A3B769E"/>
    <w:rsid w:val="0A730B0F"/>
    <w:rsid w:val="0A8B6D96"/>
    <w:rsid w:val="0A8D7D98"/>
    <w:rsid w:val="0A9209C2"/>
    <w:rsid w:val="0A99092D"/>
    <w:rsid w:val="0AA74DF8"/>
    <w:rsid w:val="0AAC5596"/>
    <w:rsid w:val="0AB1211B"/>
    <w:rsid w:val="0AB35240"/>
    <w:rsid w:val="0AB6328D"/>
    <w:rsid w:val="0ABD0ABF"/>
    <w:rsid w:val="0AC20F2C"/>
    <w:rsid w:val="0AF10769"/>
    <w:rsid w:val="0B2621C1"/>
    <w:rsid w:val="0B291CB1"/>
    <w:rsid w:val="0B380146"/>
    <w:rsid w:val="0B4E1C7D"/>
    <w:rsid w:val="0B603F11"/>
    <w:rsid w:val="0B61144B"/>
    <w:rsid w:val="0B663EC3"/>
    <w:rsid w:val="0B7C7A87"/>
    <w:rsid w:val="0BA42275"/>
    <w:rsid w:val="0BB72330"/>
    <w:rsid w:val="0BC338F8"/>
    <w:rsid w:val="0BE856C8"/>
    <w:rsid w:val="0C0544CC"/>
    <w:rsid w:val="0C0C1BF2"/>
    <w:rsid w:val="0C0F0EA7"/>
    <w:rsid w:val="0C177372"/>
    <w:rsid w:val="0C2B3807"/>
    <w:rsid w:val="0C452260"/>
    <w:rsid w:val="0C5A4ACE"/>
    <w:rsid w:val="0C6236CC"/>
    <w:rsid w:val="0CB32F13"/>
    <w:rsid w:val="0CB635EF"/>
    <w:rsid w:val="0CBE5160"/>
    <w:rsid w:val="0CED1C7D"/>
    <w:rsid w:val="0CF62067"/>
    <w:rsid w:val="0D077ACB"/>
    <w:rsid w:val="0D197B03"/>
    <w:rsid w:val="0D1E3CD2"/>
    <w:rsid w:val="0D240982"/>
    <w:rsid w:val="0D293F6D"/>
    <w:rsid w:val="0D441024"/>
    <w:rsid w:val="0D6671EC"/>
    <w:rsid w:val="0D7E3D89"/>
    <w:rsid w:val="0D8B0A01"/>
    <w:rsid w:val="0DA66F70"/>
    <w:rsid w:val="0DB0182B"/>
    <w:rsid w:val="0DBA0689"/>
    <w:rsid w:val="0DC61A39"/>
    <w:rsid w:val="0DC919B5"/>
    <w:rsid w:val="0DE16873"/>
    <w:rsid w:val="0DFE5677"/>
    <w:rsid w:val="0E2D1AB8"/>
    <w:rsid w:val="0E303356"/>
    <w:rsid w:val="0E34332C"/>
    <w:rsid w:val="0E412ACF"/>
    <w:rsid w:val="0E861DFE"/>
    <w:rsid w:val="0E882740"/>
    <w:rsid w:val="0E905445"/>
    <w:rsid w:val="0E977E58"/>
    <w:rsid w:val="0EA70375"/>
    <w:rsid w:val="0EB77ABC"/>
    <w:rsid w:val="0F074B35"/>
    <w:rsid w:val="0F527D35"/>
    <w:rsid w:val="0F654FD2"/>
    <w:rsid w:val="0F6C56D3"/>
    <w:rsid w:val="0FB21042"/>
    <w:rsid w:val="0FEE387C"/>
    <w:rsid w:val="10257ABB"/>
    <w:rsid w:val="103510F8"/>
    <w:rsid w:val="103678E0"/>
    <w:rsid w:val="104B2919"/>
    <w:rsid w:val="104F3F68"/>
    <w:rsid w:val="107E6DBF"/>
    <w:rsid w:val="10870403"/>
    <w:rsid w:val="10893BF5"/>
    <w:rsid w:val="10B45959"/>
    <w:rsid w:val="11001706"/>
    <w:rsid w:val="110805BA"/>
    <w:rsid w:val="11147166"/>
    <w:rsid w:val="11274EE5"/>
    <w:rsid w:val="11531836"/>
    <w:rsid w:val="11673533"/>
    <w:rsid w:val="11877E6D"/>
    <w:rsid w:val="118F65E6"/>
    <w:rsid w:val="11AC7198"/>
    <w:rsid w:val="11D35C2F"/>
    <w:rsid w:val="11E10E9F"/>
    <w:rsid w:val="11E64458"/>
    <w:rsid w:val="12152F8F"/>
    <w:rsid w:val="12184DAC"/>
    <w:rsid w:val="12244F80"/>
    <w:rsid w:val="1245159B"/>
    <w:rsid w:val="12564396"/>
    <w:rsid w:val="12586C39"/>
    <w:rsid w:val="125B745E"/>
    <w:rsid w:val="12687646"/>
    <w:rsid w:val="128B3251"/>
    <w:rsid w:val="12994066"/>
    <w:rsid w:val="129C720C"/>
    <w:rsid w:val="12AC0A51"/>
    <w:rsid w:val="12BB509C"/>
    <w:rsid w:val="12C0739F"/>
    <w:rsid w:val="13010ED7"/>
    <w:rsid w:val="1307091A"/>
    <w:rsid w:val="130F5C30"/>
    <w:rsid w:val="13272BE8"/>
    <w:rsid w:val="132B6562"/>
    <w:rsid w:val="132D4308"/>
    <w:rsid w:val="135C33D6"/>
    <w:rsid w:val="13815647"/>
    <w:rsid w:val="13892C48"/>
    <w:rsid w:val="13AF5DC0"/>
    <w:rsid w:val="13B736C6"/>
    <w:rsid w:val="13BF31B2"/>
    <w:rsid w:val="13E521E0"/>
    <w:rsid w:val="13F66BCE"/>
    <w:rsid w:val="14172444"/>
    <w:rsid w:val="141D66C1"/>
    <w:rsid w:val="14236387"/>
    <w:rsid w:val="142720AC"/>
    <w:rsid w:val="1441006B"/>
    <w:rsid w:val="14447B5C"/>
    <w:rsid w:val="145F6B34"/>
    <w:rsid w:val="14A56265"/>
    <w:rsid w:val="14D63B01"/>
    <w:rsid w:val="14D8640D"/>
    <w:rsid w:val="14FC3F92"/>
    <w:rsid w:val="15130ABC"/>
    <w:rsid w:val="15136D0D"/>
    <w:rsid w:val="15447CDD"/>
    <w:rsid w:val="155344FA"/>
    <w:rsid w:val="15535AEA"/>
    <w:rsid w:val="15654042"/>
    <w:rsid w:val="1570750D"/>
    <w:rsid w:val="159A609C"/>
    <w:rsid w:val="15AC7766"/>
    <w:rsid w:val="15C1223F"/>
    <w:rsid w:val="15E75B9E"/>
    <w:rsid w:val="15EA64E1"/>
    <w:rsid w:val="15F91F17"/>
    <w:rsid w:val="16020C1A"/>
    <w:rsid w:val="16351E52"/>
    <w:rsid w:val="165D4F05"/>
    <w:rsid w:val="16640041"/>
    <w:rsid w:val="168E4DC2"/>
    <w:rsid w:val="169634CA"/>
    <w:rsid w:val="16B014D8"/>
    <w:rsid w:val="16BA5EB3"/>
    <w:rsid w:val="16E3365C"/>
    <w:rsid w:val="16ED4FA7"/>
    <w:rsid w:val="17011D34"/>
    <w:rsid w:val="17114474"/>
    <w:rsid w:val="172C5003"/>
    <w:rsid w:val="173C4A09"/>
    <w:rsid w:val="173F5318"/>
    <w:rsid w:val="174D3ABB"/>
    <w:rsid w:val="17571CE1"/>
    <w:rsid w:val="17832749"/>
    <w:rsid w:val="17A34D2D"/>
    <w:rsid w:val="17A36C9A"/>
    <w:rsid w:val="17A821AF"/>
    <w:rsid w:val="17AA4179"/>
    <w:rsid w:val="17B12EED"/>
    <w:rsid w:val="17D11706"/>
    <w:rsid w:val="18055C86"/>
    <w:rsid w:val="18057672"/>
    <w:rsid w:val="18626802"/>
    <w:rsid w:val="1878680B"/>
    <w:rsid w:val="187E0F97"/>
    <w:rsid w:val="18867E31"/>
    <w:rsid w:val="188B275B"/>
    <w:rsid w:val="18A961DF"/>
    <w:rsid w:val="18B04E08"/>
    <w:rsid w:val="194B4A95"/>
    <w:rsid w:val="19622F5E"/>
    <w:rsid w:val="19C9198C"/>
    <w:rsid w:val="19D11E91"/>
    <w:rsid w:val="19E10270"/>
    <w:rsid w:val="19EC0A79"/>
    <w:rsid w:val="19F3005A"/>
    <w:rsid w:val="1A0E4F48"/>
    <w:rsid w:val="1A12686F"/>
    <w:rsid w:val="1A127CD5"/>
    <w:rsid w:val="1A1738CB"/>
    <w:rsid w:val="1A233338"/>
    <w:rsid w:val="1A352420"/>
    <w:rsid w:val="1A3B3E5B"/>
    <w:rsid w:val="1A4E495D"/>
    <w:rsid w:val="1A562397"/>
    <w:rsid w:val="1A5F749D"/>
    <w:rsid w:val="1A846F04"/>
    <w:rsid w:val="1AB86BAD"/>
    <w:rsid w:val="1ADE5342"/>
    <w:rsid w:val="1AE122B8"/>
    <w:rsid w:val="1AE37CE9"/>
    <w:rsid w:val="1B0D0814"/>
    <w:rsid w:val="1B105790"/>
    <w:rsid w:val="1B150F87"/>
    <w:rsid w:val="1B177FFD"/>
    <w:rsid w:val="1B4E336B"/>
    <w:rsid w:val="1B6D7998"/>
    <w:rsid w:val="1B7E083E"/>
    <w:rsid w:val="1B9B2722"/>
    <w:rsid w:val="1BB13D28"/>
    <w:rsid w:val="1BBC0FF7"/>
    <w:rsid w:val="1BDF7F8A"/>
    <w:rsid w:val="1C1F535C"/>
    <w:rsid w:val="1C341E35"/>
    <w:rsid w:val="1C455D73"/>
    <w:rsid w:val="1CBF06C7"/>
    <w:rsid w:val="1CC47A8B"/>
    <w:rsid w:val="1CCC2D6A"/>
    <w:rsid w:val="1CD01614"/>
    <w:rsid w:val="1CE123EB"/>
    <w:rsid w:val="1CE6527A"/>
    <w:rsid w:val="1CE974F2"/>
    <w:rsid w:val="1CFF771A"/>
    <w:rsid w:val="1D244763"/>
    <w:rsid w:val="1D49560C"/>
    <w:rsid w:val="1D5A7214"/>
    <w:rsid w:val="1D6848BB"/>
    <w:rsid w:val="1D686669"/>
    <w:rsid w:val="1D79711E"/>
    <w:rsid w:val="1D921938"/>
    <w:rsid w:val="1D927B8A"/>
    <w:rsid w:val="1D965A27"/>
    <w:rsid w:val="1DA435AD"/>
    <w:rsid w:val="1DB526AD"/>
    <w:rsid w:val="1DB52BB9"/>
    <w:rsid w:val="1DCB2AD7"/>
    <w:rsid w:val="1DDE39C5"/>
    <w:rsid w:val="1E16346E"/>
    <w:rsid w:val="1E30286E"/>
    <w:rsid w:val="1E6B6BEE"/>
    <w:rsid w:val="1E7B6870"/>
    <w:rsid w:val="1E9E60BA"/>
    <w:rsid w:val="1EA204DB"/>
    <w:rsid w:val="1EA9518B"/>
    <w:rsid w:val="1EEF3211"/>
    <w:rsid w:val="1EF02DBA"/>
    <w:rsid w:val="1EFA5EF4"/>
    <w:rsid w:val="1F046865"/>
    <w:rsid w:val="1F4E44EE"/>
    <w:rsid w:val="1F55587F"/>
    <w:rsid w:val="1F5775B6"/>
    <w:rsid w:val="1F63115D"/>
    <w:rsid w:val="1F6B0692"/>
    <w:rsid w:val="1F6D3A4F"/>
    <w:rsid w:val="1FA0658E"/>
    <w:rsid w:val="1FBC0EEE"/>
    <w:rsid w:val="1FE33C15"/>
    <w:rsid w:val="203A471F"/>
    <w:rsid w:val="205018C8"/>
    <w:rsid w:val="207B1004"/>
    <w:rsid w:val="207B2B57"/>
    <w:rsid w:val="207E78EB"/>
    <w:rsid w:val="208F6602"/>
    <w:rsid w:val="208F71F3"/>
    <w:rsid w:val="20956C07"/>
    <w:rsid w:val="209634ED"/>
    <w:rsid w:val="20967991"/>
    <w:rsid w:val="20AA51EA"/>
    <w:rsid w:val="20CF69FF"/>
    <w:rsid w:val="20F34F8E"/>
    <w:rsid w:val="211244D1"/>
    <w:rsid w:val="211F34E2"/>
    <w:rsid w:val="213264E3"/>
    <w:rsid w:val="21377D78"/>
    <w:rsid w:val="214473ED"/>
    <w:rsid w:val="215B0293"/>
    <w:rsid w:val="21694BF3"/>
    <w:rsid w:val="21937A2C"/>
    <w:rsid w:val="219F63D1"/>
    <w:rsid w:val="21BF60EB"/>
    <w:rsid w:val="21D95D87"/>
    <w:rsid w:val="21E12E8E"/>
    <w:rsid w:val="21E604A4"/>
    <w:rsid w:val="21E938E5"/>
    <w:rsid w:val="22072668"/>
    <w:rsid w:val="22230DB0"/>
    <w:rsid w:val="2223113A"/>
    <w:rsid w:val="22232517"/>
    <w:rsid w:val="222F1E4B"/>
    <w:rsid w:val="223A4C8D"/>
    <w:rsid w:val="223B07F0"/>
    <w:rsid w:val="224B6270"/>
    <w:rsid w:val="22737F8A"/>
    <w:rsid w:val="227F0A5C"/>
    <w:rsid w:val="22A04AF7"/>
    <w:rsid w:val="22A1070B"/>
    <w:rsid w:val="22F3227D"/>
    <w:rsid w:val="23060227"/>
    <w:rsid w:val="231E58E8"/>
    <w:rsid w:val="23847F75"/>
    <w:rsid w:val="23B44E59"/>
    <w:rsid w:val="24013F70"/>
    <w:rsid w:val="24032B25"/>
    <w:rsid w:val="24041686"/>
    <w:rsid w:val="240F3CE2"/>
    <w:rsid w:val="24137CE8"/>
    <w:rsid w:val="242965B5"/>
    <w:rsid w:val="24387E55"/>
    <w:rsid w:val="243F3E9B"/>
    <w:rsid w:val="2468217A"/>
    <w:rsid w:val="24B756D6"/>
    <w:rsid w:val="24DD5FEC"/>
    <w:rsid w:val="24EA2059"/>
    <w:rsid w:val="24F32AA9"/>
    <w:rsid w:val="24F401C0"/>
    <w:rsid w:val="25017B85"/>
    <w:rsid w:val="25123C48"/>
    <w:rsid w:val="25253091"/>
    <w:rsid w:val="254F60BA"/>
    <w:rsid w:val="25536F23"/>
    <w:rsid w:val="2556149D"/>
    <w:rsid w:val="257B6C2F"/>
    <w:rsid w:val="25C65956"/>
    <w:rsid w:val="25C754B5"/>
    <w:rsid w:val="25D166F9"/>
    <w:rsid w:val="25F5728B"/>
    <w:rsid w:val="261F3972"/>
    <w:rsid w:val="26363CE5"/>
    <w:rsid w:val="263C0693"/>
    <w:rsid w:val="264E6DF1"/>
    <w:rsid w:val="2671601B"/>
    <w:rsid w:val="26B34440"/>
    <w:rsid w:val="26C04E12"/>
    <w:rsid w:val="26DB7BA9"/>
    <w:rsid w:val="26F84834"/>
    <w:rsid w:val="26FA19F3"/>
    <w:rsid w:val="272555CB"/>
    <w:rsid w:val="273253EF"/>
    <w:rsid w:val="27455C6D"/>
    <w:rsid w:val="27604ACA"/>
    <w:rsid w:val="27684264"/>
    <w:rsid w:val="278B4367"/>
    <w:rsid w:val="27A26C1B"/>
    <w:rsid w:val="27AD7F01"/>
    <w:rsid w:val="27B23302"/>
    <w:rsid w:val="27CE7A10"/>
    <w:rsid w:val="27E45036"/>
    <w:rsid w:val="28142E65"/>
    <w:rsid w:val="282412E8"/>
    <w:rsid w:val="282551B4"/>
    <w:rsid w:val="282D01AD"/>
    <w:rsid w:val="28500BFF"/>
    <w:rsid w:val="285A474C"/>
    <w:rsid w:val="287E4F92"/>
    <w:rsid w:val="288564BF"/>
    <w:rsid w:val="28B210E0"/>
    <w:rsid w:val="28CF3A40"/>
    <w:rsid w:val="28FB2A87"/>
    <w:rsid w:val="29064F88"/>
    <w:rsid w:val="294F683E"/>
    <w:rsid w:val="295503DF"/>
    <w:rsid w:val="296464A4"/>
    <w:rsid w:val="29727D7B"/>
    <w:rsid w:val="29882031"/>
    <w:rsid w:val="29C25353"/>
    <w:rsid w:val="29E76EAF"/>
    <w:rsid w:val="29FE520E"/>
    <w:rsid w:val="2A0E0981"/>
    <w:rsid w:val="2A104310"/>
    <w:rsid w:val="2A2A36FF"/>
    <w:rsid w:val="2A3C3357"/>
    <w:rsid w:val="2A41096D"/>
    <w:rsid w:val="2A475858"/>
    <w:rsid w:val="2A56476D"/>
    <w:rsid w:val="2A5827F3"/>
    <w:rsid w:val="2A5E453A"/>
    <w:rsid w:val="2A6A2AFA"/>
    <w:rsid w:val="2A6B59EA"/>
    <w:rsid w:val="2A727AC6"/>
    <w:rsid w:val="2A9860B3"/>
    <w:rsid w:val="2A9A1778"/>
    <w:rsid w:val="2AB37D53"/>
    <w:rsid w:val="2AC62C21"/>
    <w:rsid w:val="2B164089"/>
    <w:rsid w:val="2B2318AC"/>
    <w:rsid w:val="2B2636BF"/>
    <w:rsid w:val="2BD55811"/>
    <w:rsid w:val="2BFF6C28"/>
    <w:rsid w:val="2C025EDA"/>
    <w:rsid w:val="2C043D1B"/>
    <w:rsid w:val="2C0A3404"/>
    <w:rsid w:val="2C0C6228"/>
    <w:rsid w:val="2C2E6CCF"/>
    <w:rsid w:val="2C467B9A"/>
    <w:rsid w:val="2C96444C"/>
    <w:rsid w:val="2CAD5E46"/>
    <w:rsid w:val="2D2500D2"/>
    <w:rsid w:val="2D3C366E"/>
    <w:rsid w:val="2D406CBA"/>
    <w:rsid w:val="2D60110A"/>
    <w:rsid w:val="2D65273E"/>
    <w:rsid w:val="2D6570A4"/>
    <w:rsid w:val="2D801463"/>
    <w:rsid w:val="2D80355B"/>
    <w:rsid w:val="2D8E211C"/>
    <w:rsid w:val="2D9E143D"/>
    <w:rsid w:val="2DBA1B56"/>
    <w:rsid w:val="2DC540F9"/>
    <w:rsid w:val="2DEA131C"/>
    <w:rsid w:val="2E0B7CEA"/>
    <w:rsid w:val="2E112405"/>
    <w:rsid w:val="2E19750B"/>
    <w:rsid w:val="2E2776C8"/>
    <w:rsid w:val="2E4843DE"/>
    <w:rsid w:val="2E4B3B69"/>
    <w:rsid w:val="2E532A1D"/>
    <w:rsid w:val="2E742A02"/>
    <w:rsid w:val="2EB357E1"/>
    <w:rsid w:val="2EB75044"/>
    <w:rsid w:val="2ED753FC"/>
    <w:rsid w:val="2EFA558F"/>
    <w:rsid w:val="2F0D0E1E"/>
    <w:rsid w:val="2F1523C9"/>
    <w:rsid w:val="2F1E302B"/>
    <w:rsid w:val="2F4A710F"/>
    <w:rsid w:val="2F595847"/>
    <w:rsid w:val="2F696C9D"/>
    <w:rsid w:val="2F762E67"/>
    <w:rsid w:val="2F7F26EF"/>
    <w:rsid w:val="2F803CE6"/>
    <w:rsid w:val="2F8848C0"/>
    <w:rsid w:val="2F9B10F9"/>
    <w:rsid w:val="2F9F4DC7"/>
    <w:rsid w:val="2FA8323D"/>
    <w:rsid w:val="2FD302BA"/>
    <w:rsid w:val="2FD70D7E"/>
    <w:rsid w:val="2FF87D20"/>
    <w:rsid w:val="30287ACD"/>
    <w:rsid w:val="30480BB5"/>
    <w:rsid w:val="309A3E0B"/>
    <w:rsid w:val="30B907A6"/>
    <w:rsid w:val="31745E88"/>
    <w:rsid w:val="31CF685F"/>
    <w:rsid w:val="31EF005E"/>
    <w:rsid w:val="320D55D9"/>
    <w:rsid w:val="321E2B0C"/>
    <w:rsid w:val="322C1FB0"/>
    <w:rsid w:val="325270E8"/>
    <w:rsid w:val="3264344B"/>
    <w:rsid w:val="327411B4"/>
    <w:rsid w:val="32957AA8"/>
    <w:rsid w:val="32A4142E"/>
    <w:rsid w:val="32C91500"/>
    <w:rsid w:val="32D71603"/>
    <w:rsid w:val="32FF2AEB"/>
    <w:rsid w:val="33226A63"/>
    <w:rsid w:val="332B1ECD"/>
    <w:rsid w:val="333566A6"/>
    <w:rsid w:val="3357436C"/>
    <w:rsid w:val="33605EC4"/>
    <w:rsid w:val="337B40D6"/>
    <w:rsid w:val="33984F6D"/>
    <w:rsid w:val="33A16B22"/>
    <w:rsid w:val="33AE19B5"/>
    <w:rsid w:val="33B71CA0"/>
    <w:rsid w:val="33D75E9F"/>
    <w:rsid w:val="33DB22E4"/>
    <w:rsid w:val="33EF6029"/>
    <w:rsid w:val="341B222F"/>
    <w:rsid w:val="342D5ABF"/>
    <w:rsid w:val="34321327"/>
    <w:rsid w:val="343C375D"/>
    <w:rsid w:val="345862CC"/>
    <w:rsid w:val="345C409E"/>
    <w:rsid w:val="345E7044"/>
    <w:rsid w:val="34697B34"/>
    <w:rsid w:val="34727975"/>
    <w:rsid w:val="34731BD0"/>
    <w:rsid w:val="34E70363"/>
    <w:rsid w:val="34F7173C"/>
    <w:rsid w:val="350B4052"/>
    <w:rsid w:val="35352E7D"/>
    <w:rsid w:val="353F22A4"/>
    <w:rsid w:val="35411DD6"/>
    <w:rsid w:val="354E2190"/>
    <w:rsid w:val="35762453"/>
    <w:rsid w:val="35A64A13"/>
    <w:rsid w:val="360D33BD"/>
    <w:rsid w:val="36160F00"/>
    <w:rsid w:val="36266C69"/>
    <w:rsid w:val="362A675A"/>
    <w:rsid w:val="36356EAC"/>
    <w:rsid w:val="364850D9"/>
    <w:rsid w:val="364B1CD7"/>
    <w:rsid w:val="36525CB0"/>
    <w:rsid w:val="365B2DB7"/>
    <w:rsid w:val="369E1118"/>
    <w:rsid w:val="36B50719"/>
    <w:rsid w:val="36CF7301"/>
    <w:rsid w:val="36DF61E9"/>
    <w:rsid w:val="36FA25D0"/>
    <w:rsid w:val="379136D3"/>
    <w:rsid w:val="3796171E"/>
    <w:rsid w:val="37A147F9"/>
    <w:rsid w:val="37A20571"/>
    <w:rsid w:val="37B15D81"/>
    <w:rsid w:val="37BA0E3A"/>
    <w:rsid w:val="37C72649"/>
    <w:rsid w:val="37D72911"/>
    <w:rsid w:val="38406BF1"/>
    <w:rsid w:val="38426BDF"/>
    <w:rsid w:val="384635F3"/>
    <w:rsid w:val="387656D8"/>
    <w:rsid w:val="38954CD5"/>
    <w:rsid w:val="38A345A1"/>
    <w:rsid w:val="38EE7FD5"/>
    <w:rsid w:val="38F95540"/>
    <w:rsid w:val="38FF1C4D"/>
    <w:rsid w:val="390057A6"/>
    <w:rsid w:val="39167469"/>
    <w:rsid w:val="39382CAA"/>
    <w:rsid w:val="393D0552"/>
    <w:rsid w:val="394F0285"/>
    <w:rsid w:val="395461F0"/>
    <w:rsid w:val="397F0B6A"/>
    <w:rsid w:val="3988344F"/>
    <w:rsid w:val="39974106"/>
    <w:rsid w:val="39A419E3"/>
    <w:rsid w:val="39AE6EAC"/>
    <w:rsid w:val="39FF0C01"/>
    <w:rsid w:val="3A176119"/>
    <w:rsid w:val="3A4A5981"/>
    <w:rsid w:val="3A540E29"/>
    <w:rsid w:val="3A6C0738"/>
    <w:rsid w:val="3A6D53B0"/>
    <w:rsid w:val="3A9B19D4"/>
    <w:rsid w:val="3AA54601"/>
    <w:rsid w:val="3AC938C1"/>
    <w:rsid w:val="3AD44EF8"/>
    <w:rsid w:val="3AD969A0"/>
    <w:rsid w:val="3ADB5A8F"/>
    <w:rsid w:val="3AE41F5F"/>
    <w:rsid w:val="3B183DB7"/>
    <w:rsid w:val="3B704EB7"/>
    <w:rsid w:val="3B8336EC"/>
    <w:rsid w:val="3BBF5B96"/>
    <w:rsid w:val="3BC01137"/>
    <w:rsid w:val="3BD50F16"/>
    <w:rsid w:val="3BDF3DFC"/>
    <w:rsid w:val="3BE4213F"/>
    <w:rsid w:val="3BF21AC7"/>
    <w:rsid w:val="3C0A2960"/>
    <w:rsid w:val="3C81109D"/>
    <w:rsid w:val="3C860462"/>
    <w:rsid w:val="3C8F0B0B"/>
    <w:rsid w:val="3C942B7F"/>
    <w:rsid w:val="3C983932"/>
    <w:rsid w:val="3CA80B24"/>
    <w:rsid w:val="3CD1792F"/>
    <w:rsid w:val="3CE957CA"/>
    <w:rsid w:val="3CFE68FC"/>
    <w:rsid w:val="3D073351"/>
    <w:rsid w:val="3D3D3216"/>
    <w:rsid w:val="3D447ABD"/>
    <w:rsid w:val="3D5825CE"/>
    <w:rsid w:val="3D583BAC"/>
    <w:rsid w:val="3D7E0436"/>
    <w:rsid w:val="3D803103"/>
    <w:rsid w:val="3D891C60"/>
    <w:rsid w:val="3E3C1720"/>
    <w:rsid w:val="3E546A69"/>
    <w:rsid w:val="3EA3354D"/>
    <w:rsid w:val="3EBE0387"/>
    <w:rsid w:val="3EF3547D"/>
    <w:rsid w:val="3EF94F1B"/>
    <w:rsid w:val="3F0A759F"/>
    <w:rsid w:val="3F3423F7"/>
    <w:rsid w:val="3F460A3E"/>
    <w:rsid w:val="3F5969C7"/>
    <w:rsid w:val="3F5D36FC"/>
    <w:rsid w:val="3F6954B8"/>
    <w:rsid w:val="3F7E3D5B"/>
    <w:rsid w:val="3F826F2C"/>
    <w:rsid w:val="3F8C1701"/>
    <w:rsid w:val="3FBD419A"/>
    <w:rsid w:val="3FC32830"/>
    <w:rsid w:val="3FCF2120"/>
    <w:rsid w:val="3FD02B02"/>
    <w:rsid w:val="3FE41D08"/>
    <w:rsid w:val="3FF76C97"/>
    <w:rsid w:val="3FFE7C33"/>
    <w:rsid w:val="403F72A5"/>
    <w:rsid w:val="405116A4"/>
    <w:rsid w:val="40590C4C"/>
    <w:rsid w:val="407E705F"/>
    <w:rsid w:val="40860A30"/>
    <w:rsid w:val="408D0FB0"/>
    <w:rsid w:val="408D133B"/>
    <w:rsid w:val="409A1ACF"/>
    <w:rsid w:val="40A4519A"/>
    <w:rsid w:val="40CD2B03"/>
    <w:rsid w:val="40DB643C"/>
    <w:rsid w:val="40F7293E"/>
    <w:rsid w:val="40FC0CF2"/>
    <w:rsid w:val="41166BA5"/>
    <w:rsid w:val="4121667F"/>
    <w:rsid w:val="41FA64B6"/>
    <w:rsid w:val="42061513"/>
    <w:rsid w:val="421D3B10"/>
    <w:rsid w:val="42290595"/>
    <w:rsid w:val="423554FC"/>
    <w:rsid w:val="42497F67"/>
    <w:rsid w:val="4258388A"/>
    <w:rsid w:val="42AD499A"/>
    <w:rsid w:val="42B21FB1"/>
    <w:rsid w:val="42C50EF1"/>
    <w:rsid w:val="42D66AB6"/>
    <w:rsid w:val="42FA2E70"/>
    <w:rsid w:val="43056584"/>
    <w:rsid w:val="43116579"/>
    <w:rsid w:val="433A1689"/>
    <w:rsid w:val="435318BC"/>
    <w:rsid w:val="43860AF9"/>
    <w:rsid w:val="43C367F6"/>
    <w:rsid w:val="43CE4E61"/>
    <w:rsid w:val="43DF30D3"/>
    <w:rsid w:val="43E10945"/>
    <w:rsid w:val="43F32881"/>
    <w:rsid w:val="44006D4C"/>
    <w:rsid w:val="44056110"/>
    <w:rsid w:val="443A3EFD"/>
    <w:rsid w:val="445157F9"/>
    <w:rsid w:val="44913E48"/>
    <w:rsid w:val="449A0F4E"/>
    <w:rsid w:val="449F0313"/>
    <w:rsid w:val="44C304A5"/>
    <w:rsid w:val="44D02BF1"/>
    <w:rsid w:val="44DC3315"/>
    <w:rsid w:val="455455A1"/>
    <w:rsid w:val="45846060"/>
    <w:rsid w:val="45867E22"/>
    <w:rsid w:val="458C4D3B"/>
    <w:rsid w:val="45C451F8"/>
    <w:rsid w:val="45CF2E79"/>
    <w:rsid w:val="462431C5"/>
    <w:rsid w:val="46375A46"/>
    <w:rsid w:val="46667560"/>
    <w:rsid w:val="4685487C"/>
    <w:rsid w:val="46893028"/>
    <w:rsid w:val="469C0643"/>
    <w:rsid w:val="469D6AD4"/>
    <w:rsid w:val="46C71DA3"/>
    <w:rsid w:val="46C76809"/>
    <w:rsid w:val="46CC3936"/>
    <w:rsid w:val="46CD560B"/>
    <w:rsid w:val="46D70135"/>
    <w:rsid w:val="46EE2BBD"/>
    <w:rsid w:val="46FA5CD4"/>
    <w:rsid w:val="46FC4E34"/>
    <w:rsid w:val="47376F28"/>
    <w:rsid w:val="47454DFB"/>
    <w:rsid w:val="47597281"/>
    <w:rsid w:val="476550C0"/>
    <w:rsid w:val="476E0E29"/>
    <w:rsid w:val="478C7274"/>
    <w:rsid w:val="479F062A"/>
    <w:rsid w:val="47BE6D02"/>
    <w:rsid w:val="47CA2C63"/>
    <w:rsid w:val="47CD163B"/>
    <w:rsid w:val="47D91D8D"/>
    <w:rsid w:val="47E02ED7"/>
    <w:rsid w:val="48030BB8"/>
    <w:rsid w:val="4808768A"/>
    <w:rsid w:val="480E6694"/>
    <w:rsid w:val="480F57AF"/>
    <w:rsid w:val="48194880"/>
    <w:rsid w:val="481E3C44"/>
    <w:rsid w:val="48273E70"/>
    <w:rsid w:val="483E4C95"/>
    <w:rsid w:val="485853A8"/>
    <w:rsid w:val="48623B31"/>
    <w:rsid w:val="486655C6"/>
    <w:rsid w:val="48717BF2"/>
    <w:rsid w:val="487669D3"/>
    <w:rsid w:val="487877F8"/>
    <w:rsid w:val="48930EB8"/>
    <w:rsid w:val="48A57EC2"/>
    <w:rsid w:val="492658C8"/>
    <w:rsid w:val="493929B2"/>
    <w:rsid w:val="493E64E3"/>
    <w:rsid w:val="49514D7C"/>
    <w:rsid w:val="4984163B"/>
    <w:rsid w:val="498E06E3"/>
    <w:rsid w:val="49D67D5A"/>
    <w:rsid w:val="4A155C99"/>
    <w:rsid w:val="4A23083D"/>
    <w:rsid w:val="4A3961AC"/>
    <w:rsid w:val="4A4B32FD"/>
    <w:rsid w:val="4AA30431"/>
    <w:rsid w:val="4AAA17BF"/>
    <w:rsid w:val="4AB873A4"/>
    <w:rsid w:val="4AB9662A"/>
    <w:rsid w:val="4ADE7385"/>
    <w:rsid w:val="4AF4438A"/>
    <w:rsid w:val="4AF55F4B"/>
    <w:rsid w:val="4B007F48"/>
    <w:rsid w:val="4B1154D1"/>
    <w:rsid w:val="4B1F5D09"/>
    <w:rsid w:val="4B26325B"/>
    <w:rsid w:val="4B53202F"/>
    <w:rsid w:val="4B6A2442"/>
    <w:rsid w:val="4B775B0D"/>
    <w:rsid w:val="4B790452"/>
    <w:rsid w:val="4B8D7117"/>
    <w:rsid w:val="4BE551A5"/>
    <w:rsid w:val="4BF31D51"/>
    <w:rsid w:val="4BF56836"/>
    <w:rsid w:val="4C004408"/>
    <w:rsid w:val="4C024CBE"/>
    <w:rsid w:val="4C293F23"/>
    <w:rsid w:val="4C357A31"/>
    <w:rsid w:val="4C5916EF"/>
    <w:rsid w:val="4C63256E"/>
    <w:rsid w:val="4C662770"/>
    <w:rsid w:val="4CD243C2"/>
    <w:rsid w:val="4CD949FD"/>
    <w:rsid w:val="4CDC6C97"/>
    <w:rsid w:val="4CF55004"/>
    <w:rsid w:val="4D1A130C"/>
    <w:rsid w:val="4D243AAB"/>
    <w:rsid w:val="4D2C0BB1"/>
    <w:rsid w:val="4D3D1456"/>
    <w:rsid w:val="4D47772A"/>
    <w:rsid w:val="4D8024E6"/>
    <w:rsid w:val="4D810EFD"/>
    <w:rsid w:val="4D99745C"/>
    <w:rsid w:val="4D9F3A3B"/>
    <w:rsid w:val="4DA70238"/>
    <w:rsid w:val="4DB20CFA"/>
    <w:rsid w:val="4DC53B24"/>
    <w:rsid w:val="4DFD7181"/>
    <w:rsid w:val="4E0B6A19"/>
    <w:rsid w:val="4E214589"/>
    <w:rsid w:val="4E2F7DCE"/>
    <w:rsid w:val="4E4239ED"/>
    <w:rsid w:val="4E43482C"/>
    <w:rsid w:val="4E4740FD"/>
    <w:rsid w:val="4E5C1022"/>
    <w:rsid w:val="4E9B5328"/>
    <w:rsid w:val="4EA50069"/>
    <w:rsid w:val="4EA736D1"/>
    <w:rsid w:val="4EB60BDD"/>
    <w:rsid w:val="4EBF6840"/>
    <w:rsid w:val="4EC119BC"/>
    <w:rsid w:val="4F0973FC"/>
    <w:rsid w:val="4F1B0EDE"/>
    <w:rsid w:val="4F4421E2"/>
    <w:rsid w:val="4F4605EF"/>
    <w:rsid w:val="4F6E763C"/>
    <w:rsid w:val="4F7F9A0D"/>
    <w:rsid w:val="4FD63E91"/>
    <w:rsid w:val="4FE70DC0"/>
    <w:rsid w:val="4FF06413"/>
    <w:rsid w:val="4FFB33EA"/>
    <w:rsid w:val="5003209D"/>
    <w:rsid w:val="50156DA1"/>
    <w:rsid w:val="501716A5"/>
    <w:rsid w:val="50227011"/>
    <w:rsid w:val="50300443"/>
    <w:rsid w:val="50334495"/>
    <w:rsid w:val="50357D7D"/>
    <w:rsid w:val="50653C8E"/>
    <w:rsid w:val="50944DF3"/>
    <w:rsid w:val="5099655E"/>
    <w:rsid w:val="50D37126"/>
    <w:rsid w:val="51130DF6"/>
    <w:rsid w:val="512210EA"/>
    <w:rsid w:val="51970D7D"/>
    <w:rsid w:val="51E41A5B"/>
    <w:rsid w:val="51F33225"/>
    <w:rsid w:val="51F7178E"/>
    <w:rsid w:val="5208735D"/>
    <w:rsid w:val="524455EA"/>
    <w:rsid w:val="525444E7"/>
    <w:rsid w:val="52613826"/>
    <w:rsid w:val="5268268C"/>
    <w:rsid w:val="5294622D"/>
    <w:rsid w:val="52A631B4"/>
    <w:rsid w:val="52BA4F7B"/>
    <w:rsid w:val="52C31FE6"/>
    <w:rsid w:val="52CE0A20"/>
    <w:rsid w:val="52D25D57"/>
    <w:rsid w:val="52E07BC5"/>
    <w:rsid w:val="52FC4B82"/>
    <w:rsid w:val="5323714C"/>
    <w:rsid w:val="532739D2"/>
    <w:rsid w:val="53513D1E"/>
    <w:rsid w:val="535B5D4C"/>
    <w:rsid w:val="5382152B"/>
    <w:rsid w:val="53837051"/>
    <w:rsid w:val="539A76A2"/>
    <w:rsid w:val="53A94D0A"/>
    <w:rsid w:val="53DF697E"/>
    <w:rsid w:val="53E627D8"/>
    <w:rsid w:val="53F8359B"/>
    <w:rsid w:val="53FC64D7"/>
    <w:rsid w:val="5406215C"/>
    <w:rsid w:val="540B4634"/>
    <w:rsid w:val="541303D5"/>
    <w:rsid w:val="54191AAF"/>
    <w:rsid w:val="542919A7"/>
    <w:rsid w:val="54392E33"/>
    <w:rsid w:val="543A0058"/>
    <w:rsid w:val="544762D1"/>
    <w:rsid w:val="544D1B39"/>
    <w:rsid w:val="5461185C"/>
    <w:rsid w:val="547D3F20"/>
    <w:rsid w:val="548826F9"/>
    <w:rsid w:val="548C0D5C"/>
    <w:rsid w:val="549239F0"/>
    <w:rsid w:val="54A60F13"/>
    <w:rsid w:val="54B95421"/>
    <w:rsid w:val="54B95C2D"/>
    <w:rsid w:val="54D23DEC"/>
    <w:rsid w:val="54D264E2"/>
    <w:rsid w:val="54D44008"/>
    <w:rsid w:val="54DE647C"/>
    <w:rsid w:val="54F44866"/>
    <w:rsid w:val="54FA333C"/>
    <w:rsid w:val="550348EE"/>
    <w:rsid w:val="550F5041"/>
    <w:rsid w:val="55173497"/>
    <w:rsid w:val="55266F98"/>
    <w:rsid w:val="55317BFC"/>
    <w:rsid w:val="55372D87"/>
    <w:rsid w:val="555B0397"/>
    <w:rsid w:val="55676E67"/>
    <w:rsid w:val="557D01FC"/>
    <w:rsid w:val="559E2DEA"/>
    <w:rsid w:val="55A57753"/>
    <w:rsid w:val="55AA246D"/>
    <w:rsid w:val="55BB2AD2"/>
    <w:rsid w:val="55D25DC0"/>
    <w:rsid w:val="55D911AB"/>
    <w:rsid w:val="55E9219B"/>
    <w:rsid w:val="561641AD"/>
    <w:rsid w:val="562C1B4E"/>
    <w:rsid w:val="564F7736"/>
    <w:rsid w:val="56750DC9"/>
    <w:rsid w:val="567611B6"/>
    <w:rsid w:val="568376D6"/>
    <w:rsid w:val="56881EF5"/>
    <w:rsid w:val="56B869F2"/>
    <w:rsid w:val="56BA722E"/>
    <w:rsid w:val="56D025AE"/>
    <w:rsid w:val="56D26326"/>
    <w:rsid w:val="56D3793F"/>
    <w:rsid w:val="56F97D56"/>
    <w:rsid w:val="570D735E"/>
    <w:rsid w:val="57154464"/>
    <w:rsid w:val="576D604E"/>
    <w:rsid w:val="57BE6C04"/>
    <w:rsid w:val="57C06AC6"/>
    <w:rsid w:val="57CD4D3F"/>
    <w:rsid w:val="57E45527"/>
    <w:rsid w:val="57E71381"/>
    <w:rsid w:val="58156E12"/>
    <w:rsid w:val="581666E6"/>
    <w:rsid w:val="58197929"/>
    <w:rsid w:val="58382B00"/>
    <w:rsid w:val="58474AF1"/>
    <w:rsid w:val="586F18BF"/>
    <w:rsid w:val="587753D7"/>
    <w:rsid w:val="58B50E63"/>
    <w:rsid w:val="58B55EFF"/>
    <w:rsid w:val="58BB5960"/>
    <w:rsid w:val="58BE5B94"/>
    <w:rsid w:val="58E55390"/>
    <w:rsid w:val="58E86B1E"/>
    <w:rsid w:val="58F114E4"/>
    <w:rsid w:val="59011144"/>
    <w:rsid w:val="59034B0E"/>
    <w:rsid w:val="591075D9"/>
    <w:rsid w:val="59160FB7"/>
    <w:rsid w:val="59181BF8"/>
    <w:rsid w:val="59757A51"/>
    <w:rsid w:val="598842C7"/>
    <w:rsid w:val="59A044B9"/>
    <w:rsid w:val="59AF5733"/>
    <w:rsid w:val="59E01BB0"/>
    <w:rsid w:val="59F02843"/>
    <w:rsid w:val="59F478F2"/>
    <w:rsid w:val="59F762A8"/>
    <w:rsid w:val="59FE6F35"/>
    <w:rsid w:val="5A17137D"/>
    <w:rsid w:val="5A4A2677"/>
    <w:rsid w:val="5A614DE3"/>
    <w:rsid w:val="5A7B7F0D"/>
    <w:rsid w:val="5A8F1834"/>
    <w:rsid w:val="5AC266B1"/>
    <w:rsid w:val="5AC33F86"/>
    <w:rsid w:val="5ACA4723"/>
    <w:rsid w:val="5AD36B10"/>
    <w:rsid w:val="5AD54636"/>
    <w:rsid w:val="5AD83928"/>
    <w:rsid w:val="5B072F34"/>
    <w:rsid w:val="5B203116"/>
    <w:rsid w:val="5B23548E"/>
    <w:rsid w:val="5B286E5C"/>
    <w:rsid w:val="5B290A52"/>
    <w:rsid w:val="5B2A1B40"/>
    <w:rsid w:val="5B3E042E"/>
    <w:rsid w:val="5B5437AD"/>
    <w:rsid w:val="5B5B3298"/>
    <w:rsid w:val="5B6634E0"/>
    <w:rsid w:val="5B6A1223"/>
    <w:rsid w:val="5BBE156E"/>
    <w:rsid w:val="5BE444A6"/>
    <w:rsid w:val="5C0C35AD"/>
    <w:rsid w:val="5C146959"/>
    <w:rsid w:val="5C4001D5"/>
    <w:rsid w:val="5C6A0E52"/>
    <w:rsid w:val="5C8956D8"/>
    <w:rsid w:val="5C904CB9"/>
    <w:rsid w:val="5C950521"/>
    <w:rsid w:val="5CEA1173"/>
    <w:rsid w:val="5CEA3F7C"/>
    <w:rsid w:val="5CED37AC"/>
    <w:rsid w:val="5D1458EA"/>
    <w:rsid w:val="5D1D024E"/>
    <w:rsid w:val="5D2B284F"/>
    <w:rsid w:val="5D356EC5"/>
    <w:rsid w:val="5D4930BA"/>
    <w:rsid w:val="5D5477DD"/>
    <w:rsid w:val="5D6323CD"/>
    <w:rsid w:val="5D8A099C"/>
    <w:rsid w:val="5DB10964"/>
    <w:rsid w:val="5DB22A0D"/>
    <w:rsid w:val="5DC34C1A"/>
    <w:rsid w:val="5DC56BE4"/>
    <w:rsid w:val="5E0E2BAB"/>
    <w:rsid w:val="5E111742"/>
    <w:rsid w:val="5E5841EB"/>
    <w:rsid w:val="5E637D96"/>
    <w:rsid w:val="5E7F3237"/>
    <w:rsid w:val="5E800D5D"/>
    <w:rsid w:val="5E804C35"/>
    <w:rsid w:val="5E8C5954"/>
    <w:rsid w:val="5EC83F9B"/>
    <w:rsid w:val="5EE056DD"/>
    <w:rsid w:val="5EFD23AE"/>
    <w:rsid w:val="5F2A276B"/>
    <w:rsid w:val="5F37766E"/>
    <w:rsid w:val="5F7268F8"/>
    <w:rsid w:val="5F7F2DC3"/>
    <w:rsid w:val="5F9D3458"/>
    <w:rsid w:val="5FA8056B"/>
    <w:rsid w:val="5FBC5DC5"/>
    <w:rsid w:val="5FC44602"/>
    <w:rsid w:val="5FCB1BCC"/>
    <w:rsid w:val="5FCB523A"/>
    <w:rsid w:val="5FCB6D16"/>
    <w:rsid w:val="5FCF2708"/>
    <w:rsid w:val="5FD255E8"/>
    <w:rsid w:val="600A6C33"/>
    <w:rsid w:val="600C6F2D"/>
    <w:rsid w:val="603A3422"/>
    <w:rsid w:val="60563B24"/>
    <w:rsid w:val="60613409"/>
    <w:rsid w:val="606D5311"/>
    <w:rsid w:val="607E3083"/>
    <w:rsid w:val="609C45D1"/>
    <w:rsid w:val="60AD2B0E"/>
    <w:rsid w:val="60B97261"/>
    <w:rsid w:val="60E5134B"/>
    <w:rsid w:val="60FC221C"/>
    <w:rsid w:val="612C726F"/>
    <w:rsid w:val="613A3699"/>
    <w:rsid w:val="61483A3E"/>
    <w:rsid w:val="6166423A"/>
    <w:rsid w:val="616B35FF"/>
    <w:rsid w:val="61776447"/>
    <w:rsid w:val="61991DAA"/>
    <w:rsid w:val="61A94127"/>
    <w:rsid w:val="61E57855"/>
    <w:rsid w:val="61ED2C9F"/>
    <w:rsid w:val="61F25695"/>
    <w:rsid w:val="61F7504C"/>
    <w:rsid w:val="6203353C"/>
    <w:rsid w:val="621F43E9"/>
    <w:rsid w:val="62335C47"/>
    <w:rsid w:val="623E6F65"/>
    <w:rsid w:val="62514EEA"/>
    <w:rsid w:val="62543DE8"/>
    <w:rsid w:val="62546E09"/>
    <w:rsid w:val="62782477"/>
    <w:rsid w:val="629A1D87"/>
    <w:rsid w:val="62A158AE"/>
    <w:rsid w:val="62B8423B"/>
    <w:rsid w:val="62B92925"/>
    <w:rsid w:val="62BC551E"/>
    <w:rsid w:val="62CC4571"/>
    <w:rsid w:val="62F31AFE"/>
    <w:rsid w:val="62FA11EB"/>
    <w:rsid w:val="63163A3E"/>
    <w:rsid w:val="632919C3"/>
    <w:rsid w:val="633B34A5"/>
    <w:rsid w:val="634E5B41"/>
    <w:rsid w:val="636724EC"/>
    <w:rsid w:val="63716EC6"/>
    <w:rsid w:val="63AF3B18"/>
    <w:rsid w:val="63B75221"/>
    <w:rsid w:val="63C97E7D"/>
    <w:rsid w:val="63CA647E"/>
    <w:rsid w:val="63EE6769"/>
    <w:rsid w:val="642E1F0E"/>
    <w:rsid w:val="64370110"/>
    <w:rsid w:val="644B5969"/>
    <w:rsid w:val="64502C77"/>
    <w:rsid w:val="645D772B"/>
    <w:rsid w:val="64652238"/>
    <w:rsid w:val="64677673"/>
    <w:rsid w:val="646F0987"/>
    <w:rsid w:val="648A46E4"/>
    <w:rsid w:val="648E01B2"/>
    <w:rsid w:val="649317EA"/>
    <w:rsid w:val="64A5151D"/>
    <w:rsid w:val="64B82FFF"/>
    <w:rsid w:val="64C179D9"/>
    <w:rsid w:val="64C23E7D"/>
    <w:rsid w:val="64EF0520"/>
    <w:rsid w:val="64FA5F83"/>
    <w:rsid w:val="65020187"/>
    <w:rsid w:val="65055B18"/>
    <w:rsid w:val="650D560F"/>
    <w:rsid w:val="65177D95"/>
    <w:rsid w:val="65C50EF1"/>
    <w:rsid w:val="65F50889"/>
    <w:rsid w:val="66252916"/>
    <w:rsid w:val="663757C5"/>
    <w:rsid w:val="666F1DE3"/>
    <w:rsid w:val="66A17AC3"/>
    <w:rsid w:val="66CF6424"/>
    <w:rsid w:val="66DE2AC5"/>
    <w:rsid w:val="66EF1BEE"/>
    <w:rsid w:val="66F66060"/>
    <w:rsid w:val="66F818D7"/>
    <w:rsid w:val="67784CC7"/>
    <w:rsid w:val="677B0314"/>
    <w:rsid w:val="67F01C8B"/>
    <w:rsid w:val="67F3434E"/>
    <w:rsid w:val="680E1B3B"/>
    <w:rsid w:val="68254812"/>
    <w:rsid w:val="682F17FB"/>
    <w:rsid w:val="685272C6"/>
    <w:rsid w:val="68846A05"/>
    <w:rsid w:val="68AD274F"/>
    <w:rsid w:val="68B969B7"/>
    <w:rsid w:val="68C1269E"/>
    <w:rsid w:val="68DD2745"/>
    <w:rsid w:val="68DE6DAC"/>
    <w:rsid w:val="692844CB"/>
    <w:rsid w:val="692D1AE1"/>
    <w:rsid w:val="69407A67"/>
    <w:rsid w:val="697D65C5"/>
    <w:rsid w:val="699D05F6"/>
    <w:rsid w:val="699E451D"/>
    <w:rsid w:val="699E4CE4"/>
    <w:rsid w:val="699E72E2"/>
    <w:rsid w:val="69A05F97"/>
    <w:rsid w:val="69A46DC7"/>
    <w:rsid w:val="69B26EAC"/>
    <w:rsid w:val="69BF37C9"/>
    <w:rsid w:val="69C064B2"/>
    <w:rsid w:val="69D02B99"/>
    <w:rsid w:val="69EE301F"/>
    <w:rsid w:val="6A206FEF"/>
    <w:rsid w:val="6A2473ED"/>
    <w:rsid w:val="6A7D0FBA"/>
    <w:rsid w:val="6A99065E"/>
    <w:rsid w:val="6AAF4317"/>
    <w:rsid w:val="6ACF10A2"/>
    <w:rsid w:val="6ADE7537"/>
    <w:rsid w:val="6AF93C01"/>
    <w:rsid w:val="6B2705C0"/>
    <w:rsid w:val="6B463390"/>
    <w:rsid w:val="6B4F3F91"/>
    <w:rsid w:val="6B777044"/>
    <w:rsid w:val="6B7F62DE"/>
    <w:rsid w:val="6BB622B6"/>
    <w:rsid w:val="6BCB517A"/>
    <w:rsid w:val="6BDC09C2"/>
    <w:rsid w:val="6C0200CC"/>
    <w:rsid w:val="6C07486C"/>
    <w:rsid w:val="6C0C54EC"/>
    <w:rsid w:val="6C6121CE"/>
    <w:rsid w:val="6C6B6BA9"/>
    <w:rsid w:val="6C7A3290"/>
    <w:rsid w:val="6C9B169A"/>
    <w:rsid w:val="6CBF51EF"/>
    <w:rsid w:val="6CCB3AEB"/>
    <w:rsid w:val="6CEB1D08"/>
    <w:rsid w:val="6CF52916"/>
    <w:rsid w:val="6D0E5DA5"/>
    <w:rsid w:val="6D1840AE"/>
    <w:rsid w:val="6D1D3A68"/>
    <w:rsid w:val="6D294A21"/>
    <w:rsid w:val="6D35740C"/>
    <w:rsid w:val="6D357652"/>
    <w:rsid w:val="6D3C4219"/>
    <w:rsid w:val="6D433682"/>
    <w:rsid w:val="6D583433"/>
    <w:rsid w:val="6D5C2995"/>
    <w:rsid w:val="6DA84B2C"/>
    <w:rsid w:val="6DAE0672"/>
    <w:rsid w:val="6DB90A8B"/>
    <w:rsid w:val="6DBC153C"/>
    <w:rsid w:val="6DD16F16"/>
    <w:rsid w:val="6DD20AEB"/>
    <w:rsid w:val="6DEC778A"/>
    <w:rsid w:val="6DF206A1"/>
    <w:rsid w:val="6DFD7797"/>
    <w:rsid w:val="6E192919"/>
    <w:rsid w:val="6E1B63AC"/>
    <w:rsid w:val="6E5043E7"/>
    <w:rsid w:val="6E5B2C4D"/>
    <w:rsid w:val="6E916413"/>
    <w:rsid w:val="6EBD76D7"/>
    <w:rsid w:val="6ED8604B"/>
    <w:rsid w:val="6EEB2223"/>
    <w:rsid w:val="6F0C37D0"/>
    <w:rsid w:val="6F0E3818"/>
    <w:rsid w:val="6F145D81"/>
    <w:rsid w:val="6F3E05A4"/>
    <w:rsid w:val="6F761985"/>
    <w:rsid w:val="6F7E610C"/>
    <w:rsid w:val="6F993A2D"/>
    <w:rsid w:val="6FBC733D"/>
    <w:rsid w:val="6FE078AE"/>
    <w:rsid w:val="6FF02B02"/>
    <w:rsid w:val="6FF3149E"/>
    <w:rsid w:val="70013B71"/>
    <w:rsid w:val="700C3225"/>
    <w:rsid w:val="701D49C7"/>
    <w:rsid w:val="70551CBF"/>
    <w:rsid w:val="70673CC7"/>
    <w:rsid w:val="706E667F"/>
    <w:rsid w:val="708F6BDE"/>
    <w:rsid w:val="70C525FF"/>
    <w:rsid w:val="70C8281B"/>
    <w:rsid w:val="70E707C8"/>
    <w:rsid w:val="70F829D5"/>
    <w:rsid w:val="7106269A"/>
    <w:rsid w:val="71237A52"/>
    <w:rsid w:val="712D6AFB"/>
    <w:rsid w:val="71416D5B"/>
    <w:rsid w:val="715C6F4A"/>
    <w:rsid w:val="716117EB"/>
    <w:rsid w:val="71680632"/>
    <w:rsid w:val="716A68F6"/>
    <w:rsid w:val="71757D32"/>
    <w:rsid w:val="718908C6"/>
    <w:rsid w:val="719B650A"/>
    <w:rsid w:val="719F1A09"/>
    <w:rsid w:val="71A257CB"/>
    <w:rsid w:val="71B24055"/>
    <w:rsid w:val="71C70D25"/>
    <w:rsid w:val="71C73453"/>
    <w:rsid w:val="71DA55A8"/>
    <w:rsid w:val="71F37EC9"/>
    <w:rsid w:val="72037883"/>
    <w:rsid w:val="721C5322"/>
    <w:rsid w:val="722312C2"/>
    <w:rsid w:val="7238577F"/>
    <w:rsid w:val="723932A5"/>
    <w:rsid w:val="724203AC"/>
    <w:rsid w:val="72822E2A"/>
    <w:rsid w:val="72842772"/>
    <w:rsid w:val="729D25C0"/>
    <w:rsid w:val="72A74D1D"/>
    <w:rsid w:val="72EA7B72"/>
    <w:rsid w:val="73011B7A"/>
    <w:rsid w:val="73076698"/>
    <w:rsid w:val="732E6B82"/>
    <w:rsid w:val="73AB75C6"/>
    <w:rsid w:val="73BD08D9"/>
    <w:rsid w:val="73C51294"/>
    <w:rsid w:val="73DB6292"/>
    <w:rsid w:val="73E01C2A"/>
    <w:rsid w:val="74071CFE"/>
    <w:rsid w:val="741D149B"/>
    <w:rsid w:val="744B050D"/>
    <w:rsid w:val="747D56CB"/>
    <w:rsid w:val="748922C2"/>
    <w:rsid w:val="74896D89"/>
    <w:rsid w:val="748E7E0C"/>
    <w:rsid w:val="74E962A2"/>
    <w:rsid w:val="750543DF"/>
    <w:rsid w:val="75172EBB"/>
    <w:rsid w:val="753527F9"/>
    <w:rsid w:val="75613F66"/>
    <w:rsid w:val="75792134"/>
    <w:rsid w:val="75914421"/>
    <w:rsid w:val="75BF315E"/>
    <w:rsid w:val="75D5244D"/>
    <w:rsid w:val="75E73A81"/>
    <w:rsid w:val="75FF0362"/>
    <w:rsid w:val="76214D3E"/>
    <w:rsid w:val="76221895"/>
    <w:rsid w:val="76484D90"/>
    <w:rsid w:val="765A0D7E"/>
    <w:rsid w:val="76BA1D3C"/>
    <w:rsid w:val="76D451CE"/>
    <w:rsid w:val="76DD4B47"/>
    <w:rsid w:val="76EF03D6"/>
    <w:rsid w:val="76FE76A1"/>
    <w:rsid w:val="7754715D"/>
    <w:rsid w:val="7755292F"/>
    <w:rsid w:val="77E911DC"/>
    <w:rsid w:val="77EF4B32"/>
    <w:rsid w:val="782347DB"/>
    <w:rsid w:val="78322C70"/>
    <w:rsid w:val="78436C2C"/>
    <w:rsid w:val="78576763"/>
    <w:rsid w:val="785C6C9D"/>
    <w:rsid w:val="788A6608"/>
    <w:rsid w:val="78970267"/>
    <w:rsid w:val="78982F0B"/>
    <w:rsid w:val="78A01590"/>
    <w:rsid w:val="78A23952"/>
    <w:rsid w:val="78CE0BEB"/>
    <w:rsid w:val="78E33F6B"/>
    <w:rsid w:val="78FD6DDA"/>
    <w:rsid w:val="791419EB"/>
    <w:rsid w:val="79314D2C"/>
    <w:rsid w:val="79465A3F"/>
    <w:rsid w:val="79555D31"/>
    <w:rsid w:val="79AB6836"/>
    <w:rsid w:val="79CC3E17"/>
    <w:rsid w:val="79EB1329"/>
    <w:rsid w:val="7A236968"/>
    <w:rsid w:val="7A480529"/>
    <w:rsid w:val="7A772BBC"/>
    <w:rsid w:val="7A7C4677"/>
    <w:rsid w:val="7AB0091A"/>
    <w:rsid w:val="7AB30D71"/>
    <w:rsid w:val="7AB74193"/>
    <w:rsid w:val="7AC6340F"/>
    <w:rsid w:val="7AD26045"/>
    <w:rsid w:val="7AE24BA9"/>
    <w:rsid w:val="7B2F51FB"/>
    <w:rsid w:val="7B3841EF"/>
    <w:rsid w:val="7B4C4049"/>
    <w:rsid w:val="7B847F4F"/>
    <w:rsid w:val="7B8A00DF"/>
    <w:rsid w:val="7B937008"/>
    <w:rsid w:val="7BA63759"/>
    <w:rsid w:val="7BA86020"/>
    <w:rsid w:val="7BB60937"/>
    <w:rsid w:val="7BD4577D"/>
    <w:rsid w:val="7BE129E3"/>
    <w:rsid w:val="7BF1074D"/>
    <w:rsid w:val="7C0C788C"/>
    <w:rsid w:val="7C122B9D"/>
    <w:rsid w:val="7C245EA5"/>
    <w:rsid w:val="7C556565"/>
    <w:rsid w:val="7C653614"/>
    <w:rsid w:val="7C6B6751"/>
    <w:rsid w:val="7C7B5D9E"/>
    <w:rsid w:val="7C874C8B"/>
    <w:rsid w:val="7C8D1AF7"/>
    <w:rsid w:val="7C973D5E"/>
    <w:rsid w:val="7C977546"/>
    <w:rsid w:val="7C9B1DD4"/>
    <w:rsid w:val="7CB83561"/>
    <w:rsid w:val="7CC72EC4"/>
    <w:rsid w:val="7CD046E9"/>
    <w:rsid w:val="7D2C0523"/>
    <w:rsid w:val="7D5052A6"/>
    <w:rsid w:val="7D7963D5"/>
    <w:rsid w:val="7DA15E2B"/>
    <w:rsid w:val="7DBF4FA6"/>
    <w:rsid w:val="7DC24A36"/>
    <w:rsid w:val="7DF00BFA"/>
    <w:rsid w:val="7DF033B2"/>
    <w:rsid w:val="7DFA7480"/>
    <w:rsid w:val="7E0E3838"/>
    <w:rsid w:val="7E2D0162"/>
    <w:rsid w:val="7E3239CA"/>
    <w:rsid w:val="7E3D5ECB"/>
    <w:rsid w:val="7E50092E"/>
    <w:rsid w:val="7E61605D"/>
    <w:rsid w:val="7E6A1DB7"/>
    <w:rsid w:val="7ED07CE9"/>
    <w:rsid w:val="7EDE0716"/>
    <w:rsid w:val="7EDE145C"/>
    <w:rsid w:val="7EE3306D"/>
    <w:rsid w:val="7F1906E6"/>
    <w:rsid w:val="7F25744F"/>
    <w:rsid w:val="7F2A28F3"/>
    <w:rsid w:val="7F3E1EFB"/>
    <w:rsid w:val="7F4D5F50"/>
    <w:rsid w:val="7F5311C6"/>
    <w:rsid w:val="7F8F2756"/>
    <w:rsid w:val="7F907716"/>
    <w:rsid w:val="7F9B3DC4"/>
    <w:rsid w:val="7FBB354B"/>
    <w:rsid w:val="7FC65F69"/>
    <w:rsid w:val="7FD15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semiHidden="1" w:qFormat="1"/>
    <w:lsdException w:name="toc 8" w:semiHidden="1" w:qFormat="1"/>
    <w:lsdException w:name="toc 9" w:semiHidden="1" w:qFormat="1"/>
    <w:lsdException w:name="footnote text" w:semiHidden="1" w:qFormat="1"/>
    <w:lsdException w:name="annotation text" w:semiHidden="1" w:qFormat="1"/>
    <w:lsdException w:name="header" w:qFormat="1"/>
    <w:lsdException w:name="footer" w:qFormat="1"/>
    <w:lsdException w:name="caption" w:qFormat="1"/>
    <w:lsdException w:name="footnote reference" w:semiHidden="1" w:qFormat="1"/>
    <w:lsdException w:name="annotation reference" w:semiHidden="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uiPriority="99"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c">
    <w:name w:val="Normal"/>
    <w:qFormat/>
    <w:rsid w:val="00E76CF6"/>
    <w:pPr>
      <w:widowControl w:val="0"/>
      <w:jc w:val="both"/>
    </w:pPr>
    <w:rPr>
      <w:rFonts w:asciiTheme="minorHAnsi" w:eastAsiaTheme="minorEastAsia" w:hAnsiTheme="minorHAnsi" w:cstheme="minorBidi"/>
      <w:kern w:val="2"/>
      <w:sz w:val="21"/>
      <w:szCs w:val="22"/>
    </w:rPr>
  </w:style>
  <w:style w:type="paragraph" w:styleId="1">
    <w:name w:val="heading 1"/>
    <w:basedOn w:val="afc"/>
    <w:next w:val="afc"/>
    <w:qFormat/>
    <w:pPr>
      <w:keepNext/>
      <w:keepLines/>
      <w:spacing w:before="340" w:after="330" w:line="578" w:lineRule="auto"/>
      <w:outlineLvl w:val="0"/>
    </w:pPr>
    <w:rPr>
      <w:b/>
      <w:bCs/>
      <w:kern w:val="44"/>
      <w:sz w:val="44"/>
      <w:szCs w:val="44"/>
    </w:rPr>
  </w:style>
  <w:style w:type="paragraph" w:styleId="2">
    <w:name w:val="heading 2"/>
    <w:basedOn w:val="afc"/>
    <w:next w:val="afc"/>
    <w:qFormat/>
    <w:pPr>
      <w:keepNext/>
      <w:keepLines/>
      <w:spacing w:before="260" w:after="260" w:line="416" w:lineRule="auto"/>
      <w:outlineLvl w:val="1"/>
    </w:pPr>
    <w:rPr>
      <w:rFonts w:ascii="Arial" w:eastAsia="黑体" w:hAnsi="Arial"/>
      <w:b/>
      <w:bCs/>
      <w:sz w:val="32"/>
      <w:szCs w:val="32"/>
    </w:rPr>
  </w:style>
  <w:style w:type="paragraph" w:styleId="3">
    <w:name w:val="heading 3"/>
    <w:basedOn w:val="afc"/>
    <w:next w:val="afc"/>
    <w:qFormat/>
    <w:pPr>
      <w:keepNext/>
      <w:keepLines/>
      <w:spacing w:before="260" w:after="260" w:line="416" w:lineRule="auto"/>
      <w:outlineLvl w:val="2"/>
    </w:pPr>
    <w:rPr>
      <w:b/>
      <w:bCs/>
      <w:sz w:val="32"/>
      <w:szCs w:val="32"/>
    </w:rPr>
  </w:style>
  <w:style w:type="paragraph" w:styleId="4">
    <w:name w:val="heading 4"/>
    <w:basedOn w:val="afc"/>
    <w:next w:val="afc"/>
    <w:qFormat/>
    <w:pPr>
      <w:keepNext/>
      <w:keepLines/>
      <w:spacing w:before="280" w:after="290" w:line="376" w:lineRule="auto"/>
      <w:outlineLvl w:val="3"/>
    </w:pPr>
    <w:rPr>
      <w:rFonts w:ascii="Arial" w:eastAsia="黑体" w:hAnsi="Arial"/>
      <w:b/>
      <w:bCs/>
      <w:sz w:val="28"/>
      <w:szCs w:val="28"/>
    </w:rPr>
  </w:style>
  <w:style w:type="paragraph" w:styleId="5">
    <w:name w:val="heading 5"/>
    <w:basedOn w:val="afc"/>
    <w:next w:val="afc"/>
    <w:qFormat/>
    <w:pPr>
      <w:keepNext/>
      <w:keepLines/>
      <w:spacing w:before="280" w:after="290" w:line="376" w:lineRule="auto"/>
      <w:outlineLvl w:val="4"/>
    </w:pPr>
    <w:rPr>
      <w:b/>
      <w:bCs/>
      <w:sz w:val="28"/>
      <w:szCs w:val="28"/>
    </w:rPr>
  </w:style>
  <w:style w:type="paragraph" w:styleId="6">
    <w:name w:val="heading 6"/>
    <w:basedOn w:val="afc"/>
    <w:next w:val="afc"/>
    <w:qFormat/>
    <w:pPr>
      <w:keepNext/>
      <w:keepLines/>
      <w:spacing w:before="240" w:after="64" w:line="320" w:lineRule="auto"/>
      <w:outlineLvl w:val="5"/>
    </w:pPr>
    <w:rPr>
      <w:rFonts w:ascii="Arial" w:eastAsia="黑体" w:hAnsi="Arial"/>
      <w:b/>
      <w:bCs/>
      <w:sz w:val="24"/>
    </w:rPr>
  </w:style>
  <w:style w:type="paragraph" w:styleId="7">
    <w:name w:val="heading 7"/>
    <w:basedOn w:val="afc"/>
    <w:next w:val="afc"/>
    <w:qFormat/>
    <w:pPr>
      <w:keepNext/>
      <w:keepLines/>
      <w:spacing w:before="240" w:after="64" w:line="320" w:lineRule="auto"/>
      <w:outlineLvl w:val="6"/>
    </w:pPr>
    <w:rPr>
      <w:b/>
      <w:bCs/>
      <w:sz w:val="24"/>
    </w:rPr>
  </w:style>
  <w:style w:type="paragraph" w:styleId="8">
    <w:name w:val="heading 8"/>
    <w:basedOn w:val="afc"/>
    <w:next w:val="afc"/>
    <w:qFormat/>
    <w:pPr>
      <w:keepNext/>
      <w:keepLines/>
      <w:spacing w:before="240" w:after="64" w:line="320" w:lineRule="auto"/>
      <w:outlineLvl w:val="7"/>
    </w:pPr>
    <w:rPr>
      <w:rFonts w:ascii="Arial" w:eastAsia="黑体" w:hAnsi="Arial"/>
      <w:sz w:val="24"/>
    </w:rPr>
  </w:style>
  <w:style w:type="paragraph" w:styleId="9">
    <w:name w:val="heading 9"/>
    <w:basedOn w:val="afc"/>
    <w:next w:val="afc"/>
    <w:qFormat/>
    <w:pPr>
      <w:keepNext/>
      <w:keepLines/>
      <w:spacing w:before="240" w:after="64" w:line="320" w:lineRule="auto"/>
      <w:outlineLvl w:val="8"/>
    </w:pPr>
    <w:rPr>
      <w:rFonts w:ascii="Arial" w:eastAsia="黑体" w:hAnsi="Arial"/>
      <w:szCs w:val="21"/>
    </w:rPr>
  </w:style>
  <w:style w:type="character" w:default="1" w:styleId="afd">
    <w:name w:val="Default Paragraph Font"/>
    <w:uiPriority w:val="1"/>
    <w:semiHidden/>
    <w:unhideWhenUsed/>
    <w:rsid w:val="00E76CF6"/>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rsid w:val="00E76CF6"/>
  </w:style>
  <w:style w:type="paragraph" w:styleId="70">
    <w:name w:val="toc 7"/>
    <w:basedOn w:val="60"/>
    <w:next w:val="afc"/>
    <w:semiHidden/>
    <w:qFormat/>
  </w:style>
  <w:style w:type="paragraph" w:styleId="60">
    <w:name w:val="toc 6"/>
    <w:basedOn w:val="50"/>
    <w:next w:val="afc"/>
    <w:uiPriority w:val="39"/>
    <w:qFormat/>
  </w:style>
  <w:style w:type="paragraph" w:styleId="50">
    <w:name w:val="toc 5"/>
    <w:basedOn w:val="40"/>
    <w:next w:val="afc"/>
    <w:uiPriority w:val="39"/>
    <w:qFormat/>
  </w:style>
  <w:style w:type="paragraph" w:styleId="40">
    <w:name w:val="toc 4"/>
    <w:basedOn w:val="30"/>
    <w:next w:val="afc"/>
    <w:uiPriority w:val="39"/>
    <w:qFormat/>
  </w:style>
  <w:style w:type="paragraph" w:styleId="30">
    <w:name w:val="toc 3"/>
    <w:basedOn w:val="20"/>
    <w:next w:val="afc"/>
    <w:uiPriority w:val="39"/>
    <w:qFormat/>
  </w:style>
  <w:style w:type="paragraph" w:styleId="20">
    <w:name w:val="toc 2"/>
    <w:basedOn w:val="10"/>
    <w:next w:val="afc"/>
    <w:uiPriority w:val="39"/>
    <w:qFormat/>
  </w:style>
  <w:style w:type="paragraph" w:styleId="10">
    <w:name w:val="toc 1"/>
    <w:next w:val="afc"/>
    <w:uiPriority w:val="39"/>
    <w:qFormat/>
    <w:pPr>
      <w:jc w:val="both"/>
    </w:pPr>
    <w:rPr>
      <w:rFonts w:ascii="宋体"/>
      <w:sz w:val="21"/>
    </w:rPr>
  </w:style>
  <w:style w:type="paragraph" w:styleId="aff0">
    <w:name w:val="caption"/>
    <w:basedOn w:val="afc"/>
    <w:next w:val="afc"/>
    <w:qFormat/>
    <w:rPr>
      <w:rFonts w:ascii="Arial" w:eastAsia="黑体" w:hAnsi="Arial" w:cs="Arial"/>
      <w:sz w:val="20"/>
      <w:szCs w:val="20"/>
    </w:rPr>
  </w:style>
  <w:style w:type="paragraph" w:styleId="aff1">
    <w:name w:val="annotation text"/>
    <w:basedOn w:val="afc"/>
    <w:semiHidden/>
    <w:qFormat/>
  </w:style>
  <w:style w:type="paragraph" w:styleId="HTML">
    <w:name w:val="HTML Address"/>
    <w:basedOn w:val="afc"/>
    <w:qFormat/>
    <w:rPr>
      <w:i/>
      <w:iCs/>
    </w:rPr>
  </w:style>
  <w:style w:type="paragraph" w:styleId="aff2">
    <w:name w:val="Plain Text"/>
    <w:basedOn w:val="afc"/>
    <w:link w:val="Char1"/>
    <w:qFormat/>
    <w:rPr>
      <w:rFonts w:ascii="宋体" w:hAnsi="Courier New"/>
      <w:szCs w:val="20"/>
    </w:rPr>
  </w:style>
  <w:style w:type="paragraph" w:styleId="80">
    <w:name w:val="toc 8"/>
    <w:basedOn w:val="70"/>
    <w:next w:val="afc"/>
    <w:semiHidden/>
    <w:qFormat/>
  </w:style>
  <w:style w:type="paragraph" w:styleId="aff3">
    <w:name w:val="Date"/>
    <w:basedOn w:val="afc"/>
    <w:next w:val="afc"/>
    <w:qFormat/>
    <w:pPr>
      <w:ind w:leftChars="2500" w:left="100"/>
    </w:pPr>
    <w:rPr>
      <w:rFonts w:ascii="宋体" w:hAnsi="宋体"/>
      <w:kern w:val="0"/>
      <w:szCs w:val="20"/>
    </w:rPr>
  </w:style>
  <w:style w:type="paragraph" w:styleId="aff4">
    <w:name w:val="Balloon Text"/>
    <w:basedOn w:val="afc"/>
    <w:semiHidden/>
    <w:qFormat/>
    <w:rPr>
      <w:sz w:val="18"/>
      <w:szCs w:val="18"/>
    </w:rPr>
  </w:style>
  <w:style w:type="paragraph" w:styleId="aff5">
    <w:name w:val="footer"/>
    <w:basedOn w:val="afc"/>
    <w:qFormat/>
    <w:pPr>
      <w:tabs>
        <w:tab w:val="center" w:pos="4153"/>
        <w:tab w:val="right" w:pos="8306"/>
      </w:tabs>
      <w:snapToGrid w:val="0"/>
      <w:ind w:rightChars="100" w:right="210"/>
      <w:jc w:val="right"/>
    </w:pPr>
    <w:rPr>
      <w:sz w:val="18"/>
      <w:szCs w:val="18"/>
    </w:rPr>
  </w:style>
  <w:style w:type="paragraph" w:styleId="aff6">
    <w:name w:val="header"/>
    <w:basedOn w:val="afc"/>
    <w:qFormat/>
    <w:pPr>
      <w:pBdr>
        <w:bottom w:val="single" w:sz="6" w:space="1" w:color="auto"/>
      </w:pBdr>
      <w:tabs>
        <w:tab w:val="center" w:pos="4153"/>
        <w:tab w:val="right" w:pos="8306"/>
      </w:tabs>
      <w:snapToGrid w:val="0"/>
      <w:jc w:val="center"/>
    </w:pPr>
    <w:rPr>
      <w:sz w:val="18"/>
      <w:szCs w:val="18"/>
    </w:rPr>
  </w:style>
  <w:style w:type="paragraph" w:styleId="aff7">
    <w:name w:val="footnote text"/>
    <w:basedOn w:val="afc"/>
    <w:semiHidden/>
    <w:qFormat/>
    <w:pPr>
      <w:snapToGrid w:val="0"/>
    </w:pPr>
    <w:rPr>
      <w:sz w:val="18"/>
      <w:szCs w:val="18"/>
    </w:rPr>
  </w:style>
  <w:style w:type="paragraph" w:styleId="90">
    <w:name w:val="toc 9"/>
    <w:basedOn w:val="80"/>
    <w:next w:val="afc"/>
    <w:semiHidden/>
    <w:qFormat/>
  </w:style>
  <w:style w:type="paragraph" w:styleId="HTML0">
    <w:name w:val="HTML Preformatted"/>
    <w:basedOn w:val="afc"/>
    <w:qFormat/>
    <w:rPr>
      <w:rFonts w:ascii="Courier New" w:hAnsi="Courier New" w:cs="Courier New"/>
      <w:sz w:val="20"/>
      <w:szCs w:val="20"/>
    </w:rPr>
  </w:style>
  <w:style w:type="paragraph" w:styleId="aff8">
    <w:name w:val="Title"/>
    <w:basedOn w:val="afc"/>
    <w:qFormat/>
    <w:pPr>
      <w:spacing w:before="240" w:after="60"/>
      <w:jc w:val="center"/>
      <w:outlineLvl w:val="0"/>
    </w:pPr>
    <w:rPr>
      <w:rFonts w:ascii="Arial" w:hAnsi="Arial" w:cs="Arial"/>
      <w:b/>
      <w:bCs/>
      <w:sz w:val="32"/>
      <w:szCs w:val="32"/>
    </w:rPr>
  </w:style>
  <w:style w:type="paragraph" w:styleId="aff9">
    <w:name w:val="annotation subject"/>
    <w:basedOn w:val="aff1"/>
    <w:next w:val="aff1"/>
    <w:semiHidden/>
    <w:qFormat/>
    <w:rPr>
      <w:b/>
      <w:bCs/>
    </w:rPr>
  </w:style>
  <w:style w:type="table" w:styleId="affa">
    <w:name w:val="Table Grid"/>
    <w:basedOn w:val="af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b">
    <w:name w:val="page number"/>
    <w:qFormat/>
    <w:rPr>
      <w:rFonts w:ascii="Times New Roman" w:eastAsia="宋体" w:hAnsi="Times New Roman"/>
      <w:sz w:val="18"/>
    </w:rPr>
  </w:style>
  <w:style w:type="character" w:styleId="affc">
    <w:name w:val="FollowedHyperlink"/>
    <w:qFormat/>
    <w:rPr>
      <w:color w:val="800080"/>
      <w:u w:val="single"/>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qFormat/>
  </w:style>
  <w:style w:type="character" w:styleId="HTML4">
    <w:name w:val="HTML Variable"/>
    <w:qFormat/>
    <w:rPr>
      <w:i/>
      <w:iCs/>
    </w:rPr>
  </w:style>
  <w:style w:type="character" w:styleId="affd">
    <w:name w:val="Hyperlink"/>
    <w:uiPriority w:val="99"/>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affe">
    <w:name w:val="annotation reference"/>
    <w:semiHidden/>
    <w:qFormat/>
    <w:rPr>
      <w:sz w:val="21"/>
      <w:szCs w:val="21"/>
    </w:rPr>
  </w:style>
  <w:style w:type="character" w:styleId="HTML6">
    <w:name w:val="HTML Cite"/>
    <w:qFormat/>
    <w:rPr>
      <w:i/>
      <w:iCs/>
    </w:rPr>
  </w:style>
  <w:style w:type="character" w:styleId="afff">
    <w:name w:val="footnote reference"/>
    <w:semiHidden/>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Char1">
    <w:name w:val="纯文本 Char1"/>
    <w:link w:val="aff2"/>
    <w:qFormat/>
    <w:rPr>
      <w:rFonts w:ascii="宋体" w:hAnsi="Courier New"/>
      <w:kern w:val="2"/>
      <w:sz w:val="21"/>
      <w:lang w:bidi="ar-SA"/>
    </w:rPr>
  </w:style>
  <w:style w:type="character" w:customStyle="1" w:styleId="Char">
    <w:name w:val="列项——（一级） Char"/>
    <w:qFormat/>
    <w:rPr>
      <w:rFonts w:ascii="宋体" w:eastAsia="宋体"/>
      <w:sz w:val="21"/>
      <w:lang w:val="en-US" w:eastAsia="zh-CN" w:bidi="ar-SA"/>
    </w:rPr>
  </w:style>
  <w:style w:type="character" w:customStyle="1" w:styleId="Char0">
    <w:name w:val="四级条标题 Char"/>
    <w:qFormat/>
    <w:rPr>
      <w:lang w:val="en-US" w:eastAsia="zh-CN" w:bidi="ar-SA"/>
    </w:rPr>
  </w:style>
  <w:style w:type="character" w:customStyle="1" w:styleId="Char2">
    <w:name w:val="三级条标题 Char"/>
    <w:qFormat/>
    <w:rPr>
      <w:lang w:val="en-US" w:eastAsia="zh-CN" w:bidi="ar-SA"/>
    </w:rPr>
  </w:style>
  <w:style w:type="character" w:customStyle="1" w:styleId="Char3">
    <w:name w:val="二级条标题 Char"/>
    <w:qFormat/>
    <w:rPr>
      <w:lang w:val="en-US" w:eastAsia="zh-CN" w:bidi="ar-SA"/>
    </w:rPr>
  </w:style>
  <w:style w:type="character" w:customStyle="1" w:styleId="Char4">
    <w:name w:val="一级条标题 Char"/>
    <w:qFormat/>
    <w:rPr>
      <w:rFonts w:eastAsia="黑体"/>
      <w:sz w:val="21"/>
      <w:lang w:val="en-US" w:eastAsia="zh-CN" w:bidi="ar-SA"/>
    </w:rPr>
  </w:style>
  <w:style w:type="character" w:customStyle="1" w:styleId="Char5">
    <w:name w:val="纯文本 Char"/>
    <w:qFormat/>
    <w:rPr>
      <w:rFonts w:ascii="宋体" w:hAnsi="Courier New"/>
      <w:kern w:val="2"/>
      <w:sz w:val="21"/>
    </w:rPr>
  </w:style>
  <w:style w:type="character" w:customStyle="1" w:styleId="afff0">
    <w:name w:val="个人撰写风格"/>
    <w:qFormat/>
    <w:rPr>
      <w:rFonts w:ascii="Arial" w:eastAsia="宋体" w:hAnsi="Arial" w:cs="Arial"/>
      <w:color w:val="auto"/>
      <w:sz w:val="20"/>
    </w:rPr>
  </w:style>
  <w:style w:type="character" w:customStyle="1" w:styleId="afff1">
    <w:name w:val="发布"/>
    <w:qFormat/>
    <w:rPr>
      <w:rFonts w:ascii="黑体" w:eastAsia="黑体"/>
      <w:spacing w:val="22"/>
      <w:w w:val="100"/>
      <w:position w:val="3"/>
      <w:sz w:val="28"/>
    </w:rPr>
  </w:style>
  <w:style w:type="character" w:customStyle="1" w:styleId="afff2">
    <w:name w:val="个人答复风格"/>
    <w:qFormat/>
    <w:rPr>
      <w:rFonts w:ascii="Arial" w:eastAsia="宋体" w:hAnsi="Arial" w:cs="Arial"/>
      <w:color w:val="auto"/>
      <w:sz w:val="20"/>
    </w:rPr>
  </w:style>
  <w:style w:type="character" w:customStyle="1" w:styleId="Char6">
    <w:name w:val="列项· Char"/>
    <w:link w:val="afff3"/>
    <w:qFormat/>
    <w:rPr>
      <w:rFonts w:ascii="宋体" w:hAnsi="宋体"/>
      <w:sz w:val="21"/>
      <w:lang w:val="en-US" w:eastAsia="zh-CN" w:bidi="ar-SA"/>
    </w:rPr>
  </w:style>
  <w:style w:type="paragraph" w:customStyle="1" w:styleId="afff3">
    <w:name w:val="列项·"/>
    <w:link w:val="Char6"/>
    <w:qFormat/>
    <w:pPr>
      <w:tabs>
        <w:tab w:val="left" w:pos="840"/>
      </w:tabs>
      <w:ind w:left="420"/>
      <w:jc w:val="both"/>
    </w:pPr>
    <w:rPr>
      <w:rFonts w:ascii="宋体" w:hAnsi="宋体"/>
      <w:sz w:val="21"/>
    </w:rPr>
  </w:style>
  <w:style w:type="character" w:customStyle="1" w:styleId="Char7">
    <w:name w:val="段 Char"/>
    <w:link w:val="afff4"/>
    <w:qFormat/>
    <w:rPr>
      <w:rFonts w:ascii="宋体"/>
      <w:sz w:val="21"/>
      <w:lang w:val="en-US" w:eastAsia="zh-CN" w:bidi="ar-SA"/>
    </w:rPr>
  </w:style>
  <w:style w:type="paragraph" w:customStyle="1" w:styleId="afff4">
    <w:name w:val="段"/>
    <w:link w:val="Char7"/>
    <w:qFormat/>
    <w:pPr>
      <w:autoSpaceDE w:val="0"/>
      <w:autoSpaceDN w:val="0"/>
      <w:ind w:firstLineChars="200" w:firstLine="200"/>
      <w:jc w:val="both"/>
    </w:pPr>
    <w:rPr>
      <w:rFonts w:ascii="宋体"/>
      <w:sz w:val="21"/>
    </w:rPr>
  </w:style>
  <w:style w:type="paragraph" w:customStyle="1" w:styleId="a9">
    <w:name w:val="正文图标题"/>
    <w:next w:val="afff4"/>
    <w:qFormat/>
    <w:pPr>
      <w:numPr>
        <w:numId w:val="1"/>
      </w:numPr>
      <w:jc w:val="center"/>
    </w:pPr>
    <w:rPr>
      <w:rFonts w:ascii="黑体" w:eastAsia="黑体"/>
      <w:sz w:val="21"/>
    </w:rPr>
  </w:style>
  <w:style w:type="paragraph" w:customStyle="1" w:styleId="ae">
    <w:name w:val="三级条标题"/>
    <w:basedOn w:val="ad"/>
    <w:next w:val="afff4"/>
    <w:link w:val="CharChar"/>
    <w:qFormat/>
    <w:pPr>
      <w:numPr>
        <w:ilvl w:val="4"/>
      </w:numPr>
      <w:tabs>
        <w:tab w:val="left" w:pos="142"/>
      </w:tabs>
      <w:outlineLvl w:val="4"/>
    </w:pPr>
  </w:style>
  <w:style w:type="paragraph" w:customStyle="1" w:styleId="ad">
    <w:name w:val="二级条标题"/>
    <w:basedOn w:val="ac"/>
    <w:next w:val="afff4"/>
    <w:link w:val="Char20"/>
    <w:qFormat/>
    <w:pPr>
      <w:numPr>
        <w:ilvl w:val="3"/>
      </w:numPr>
      <w:outlineLvl w:val="3"/>
    </w:pPr>
  </w:style>
  <w:style w:type="paragraph" w:customStyle="1" w:styleId="ac">
    <w:name w:val="一级条标题"/>
    <w:basedOn w:val="ab"/>
    <w:next w:val="afff4"/>
    <w:qFormat/>
    <w:pPr>
      <w:numPr>
        <w:ilvl w:val="2"/>
      </w:numPr>
      <w:outlineLvl w:val="2"/>
    </w:pPr>
  </w:style>
  <w:style w:type="paragraph" w:customStyle="1" w:styleId="ab">
    <w:name w:val="章标题"/>
    <w:next w:val="afff4"/>
    <w:qFormat/>
    <w:pPr>
      <w:numPr>
        <w:ilvl w:val="1"/>
        <w:numId w:val="2"/>
      </w:numPr>
      <w:spacing w:beforeLines="50" w:before="50" w:afterLines="50" w:after="50"/>
      <w:jc w:val="both"/>
      <w:outlineLvl w:val="1"/>
    </w:pPr>
    <w:rPr>
      <w:rFonts w:ascii="黑体" w:eastAsia="黑体"/>
      <w:sz w:val="21"/>
    </w:rPr>
  </w:style>
  <w:style w:type="paragraph" w:customStyle="1" w:styleId="afa">
    <w:name w:val="注："/>
    <w:next w:val="afff4"/>
    <w:qFormat/>
    <w:pPr>
      <w:widowControl w:val="0"/>
      <w:numPr>
        <w:numId w:val="3"/>
      </w:numPr>
      <w:tabs>
        <w:tab w:val="clear" w:pos="1140"/>
      </w:tabs>
      <w:autoSpaceDE w:val="0"/>
      <w:autoSpaceDN w:val="0"/>
      <w:jc w:val="both"/>
    </w:pPr>
    <w:rPr>
      <w:rFonts w:ascii="宋体"/>
      <w:sz w:val="18"/>
    </w:rPr>
  </w:style>
  <w:style w:type="paragraph" w:customStyle="1" w:styleId="afff5">
    <w:name w:val="发布日期"/>
    <w:qFormat/>
    <w:pPr>
      <w:framePr w:w="4000" w:h="473" w:hRule="exact" w:hSpace="180" w:vSpace="180" w:wrap="around" w:hAnchor="margin" w:y="13511" w:anchorLock="1"/>
    </w:pPr>
    <w:rPr>
      <w:rFonts w:eastAsia="黑体"/>
      <w:sz w:val="28"/>
    </w:rPr>
  </w:style>
  <w:style w:type="paragraph" w:customStyle="1" w:styleId="af6">
    <w:name w:val="附录三级条标题"/>
    <w:basedOn w:val="af5"/>
    <w:next w:val="afff4"/>
    <w:qFormat/>
    <w:pPr>
      <w:numPr>
        <w:ilvl w:val="4"/>
      </w:numPr>
      <w:outlineLvl w:val="4"/>
    </w:pPr>
  </w:style>
  <w:style w:type="paragraph" w:customStyle="1" w:styleId="af5">
    <w:name w:val="附录二级条标题"/>
    <w:basedOn w:val="af4"/>
    <w:next w:val="afff4"/>
    <w:qFormat/>
    <w:pPr>
      <w:numPr>
        <w:ilvl w:val="3"/>
      </w:numPr>
      <w:outlineLvl w:val="3"/>
    </w:pPr>
  </w:style>
  <w:style w:type="paragraph" w:customStyle="1" w:styleId="af4">
    <w:name w:val="附录一级条标题"/>
    <w:basedOn w:val="af3"/>
    <w:next w:val="afff4"/>
    <w:qFormat/>
    <w:pPr>
      <w:numPr>
        <w:ilvl w:val="2"/>
      </w:numPr>
      <w:autoSpaceDN w:val="0"/>
      <w:spacing w:beforeLines="0" w:before="0" w:afterLines="0" w:after="0"/>
      <w:outlineLvl w:val="2"/>
    </w:pPr>
  </w:style>
  <w:style w:type="paragraph" w:customStyle="1" w:styleId="af3">
    <w:name w:val="附录章标题"/>
    <w:next w:val="afff4"/>
    <w:qFormat/>
    <w:pPr>
      <w:numPr>
        <w:ilvl w:val="1"/>
        <w:numId w:val="4"/>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ff6">
    <w:name w:val="数字编号列项（二级）"/>
    <w:qFormat/>
    <w:pPr>
      <w:ind w:leftChars="400" w:left="1260" w:hangingChars="200" w:hanging="420"/>
      <w:jc w:val="both"/>
    </w:pPr>
    <w:rPr>
      <w:rFonts w:ascii="宋体"/>
      <w:sz w:val="21"/>
    </w:rPr>
  </w:style>
  <w:style w:type="paragraph" w:customStyle="1" w:styleId="afff7">
    <w:name w:val="列项——"/>
    <w:qFormat/>
    <w:pPr>
      <w:widowControl w:val="0"/>
      <w:tabs>
        <w:tab w:val="left" w:pos="854"/>
      </w:tabs>
      <w:ind w:leftChars="200" w:left="200" w:hangingChars="200" w:hanging="200"/>
      <w:jc w:val="both"/>
    </w:pPr>
    <w:rPr>
      <w:rFonts w:ascii="宋体"/>
      <w:sz w:val="21"/>
    </w:rPr>
  </w:style>
  <w:style w:type="paragraph" w:customStyle="1" w:styleId="af7">
    <w:name w:val="附录四级条标题"/>
    <w:basedOn w:val="af6"/>
    <w:next w:val="afff4"/>
    <w:qFormat/>
    <w:pPr>
      <w:numPr>
        <w:ilvl w:val="5"/>
      </w:numPr>
      <w:outlineLvl w:val="5"/>
    </w:pPr>
  </w:style>
  <w:style w:type="paragraph" w:customStyle="1" w:styleId="af">
    <w:name w:val="四级条标题"/>
    <w:basedOn w:val="ae"/>
    <w:next w:val="afff4"/>
    <w:qFormat/>
    <w:pPr>
      <w:numPr>
        <w:ilvl w:val="5"/>
      </w:numPr>
      <w:outlineLvl w:val="5"/>
    </w:pPr>
  </w:style>
  <w:style w:type="paragraph" w:customStyle="1" w:styleId="af0">
    <w:name w:val="五级条标题"/>
    <w:basedOn w:val="af"/>
    <w:next w:val="afff4"/>
    <w:qFormat/>
    <w:pPr>
      <w:numPr>
        <w:ilvl w:val="6"/>
      </w:numPr>
      <w:outlineLvl w:val="6"/>
    </w:pPr>
  </w:style>
  <w:style w:type="paragraph" w:customStyle="1" w:styleId="afff8">
    <w:name w:val="标准书脚_偶数页"/>
    <w:qFormat/>
    <w:pPr>
      <w:spacing w:before="120"/>
    </w:pPr>
    <w:rPr>
      <w:sz w:val="18"/>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9">
    <w:name w:val="标准书眉_偶数页"/>
    <w:basedOn w:val="afffa"/>
    <w:next w:val="afc"/>
    <w:qFormat/>
    <w:pPr>
      <w:jc w:val="left"/>
    </w:pPr>
  </w:style>
  <w:style w:type="paragraph" w:customStyle="1" w:styleId="afffa">
    <w:name w:val="标准书眉_奇数页"/>
    <w:next w:val="afc"/>
    <w:qFormat/>
    <w:pPr>
      <w:tabs>
        <w:tab w:val="center" w:pos="4154"/>
        <w:tab w:val="right" w:pos="8306"/>
      </w:tabs>
      <w:spacing w:after="120"/>
      <w:jc w:val="right"/>
    </w:pPr>
    <w:rPr>
      <w:sz w:val="21"/>
    </w:rPr>
  </w:style>
  <w:style w:type="paragraph" w:customStyle="1" w:styleId="afffb">
    <w:name w:val="表标题"/>
    <w:basedOn w:val="aff8"/>
    <w:qFormat/>
    <w:rPr>
      <w:rFonts w:eastAsia="黑体"/>
      <w:sz w:val="21"/>
    </w:rPr>
  </w:style>
  <w:style w:type="paragraph" w:customStyle="1" w:styleId="afffc">
    <w:name w:val="附录表标号"/>
    <w:basedOn w:val="afc"/>
    <w:next w:val="afff4"/>
    <w:qFormat/>
    <w:pPr>
      <w:spacing w:line="14" w:lineRule="exact"/>
      <w:ind w:left="811" w:hanging="448"/>
      <w:jc w:val="center"/>
      <w:outlineLvl w:val="0"/>
    </w:pPr>
    <w:rPr>
      <w:color w:val="FFFFFF"/>
    </w:rPr>
  </w:style>
  <w:style w:type="paragraph" w:customStyle="1" w:styleId="12">
    <w:name w:val="正文1"/>
    <w:qFormat/>
    <w:pPr>
      <w:jc w:val="both"/>
    </w:pPr>
    <w:rPr>
      <w:rFonts w:ascii="Calibri" w:hAnsi="Calibri" w:cs="宋体"/>
      <w:kern w:val="2"/>
      <w:sz w:val="21"/>
      <w:szCs w:val="21"/>
    </w:rPr>
  </w:style>
  <w:style w:type="paragraph" w:customStyle="1" w:styleId="afffd">
    <w:name w:val="标准标志"/>
    <w:next w:val="afc"/>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1">
    <w:name w:val="三级无标题条"/>
    <w:basedOn w:val="afc"/>
    <w:qFormat/>
    <w:pPr>
      <w:numPr>
        <w:ilvl w:val="4"/>
        <w:numId w:val="5"/>
      </w:numPr>
    </w:pPr>
  </w:style>
  <w:style w:type="paragraph" w:customStyle="1" w:styleId="afffe">
    <w:name w:val="封面正文"/>
    <w:qFormat/>
    <w:pPr>
      <w:jc w:val="both"/>
    </w:pPr>
  </w:style>
  <w:style w:type="paragraph" w:customStyle="1" w:styleId="affff">
    <w:name w:val="封面标准英文名称"/>
    <w:qFormat/>
    <w:pPr>
      <w:widowControl w:val="0"/>
      <w:spacing w:before="370" w:line="400" w:lineRule="exact"/>
      <w:jc w:val="center"/>
    </w:pPr>
    <w:rPr>
      <w:sz w:val="28"/>
    </w:rPr>
  </w:style>
  <w:style w:type="paragraph" w:customStyle="1" w:styleId="affff0">
    <w:name w:val="封面标准代替信息"/>
    <w:basedOn w:val="21"/>
    <w:qFormat/>
    <w:pPr>
      <w:framePr w:wrap="around"/>
      <w:spacing w:before="57"/>
    </w:pPr>
    <w:rPr>
      <w:rFonts w:ascii="宋体"/>
      <w:sz w:val="21"/>
    </w:rPr>
  </w:style>
  <w:style w:type="paragraph" w:customStyle="1" w:styleId="21">
    <w:name w:val="封面标准号2"/>
    <w:basedOn w:val="11"/>
    <w:qFormat/>
    <w:pPr>
      <w:framePr w:w="9138" w:h="1244" w:hRule="exact" w:wrap="around" w:vAnchor="page" w:hAnchor="margin" w:y="2908"/>
      <w:adjustRightInd w:val="0"/>
      <w:spacing w:before="357" w:line="280" w:lineRule="exact"/>
    </w:pPr>
  </w:style>
  <w:style w:type="paragraph" w:customStyle="1" w:styleId="a7">
    <w:name w:val="注×："/>
    <w:qFormat/>
    <w:pPr>
      <w:widowControl w:val="0"/>
      <w:numPr>
        <w:numId w:val="6"/>
      </w:numPr>
      <w:tabs>
        <w:tab w:val="clear" w:pos="900"/>
        <w:tab w:val="left" w:pos="630"/>
      </w:tabs>
      <w:autoSpaceDE w:val="0"/>
      <w:autoSpaceDN w:val="0"/>
      <w:jc w:val="both"/>
    </w:pPr>
    <w:rPr>
      <w:rFonts w:ascii="宋体"/>
      <w:sz w:val="18"/>
    </w:rPr>
  </w:style>
  <w:style w:type="paragraph" w:customStyle="1" w:styleId="a0">
    <w:name w:val="二级无标题条"/>
    <w:basedOn w:val="afc"/>
    <w:qFormat/>
    <w:pPr>
      <w:numPr>
        <w:ilvl w:val="3"/>
        <w:numId w:val="5"/>
      </w:numPr>
    </w:pPr>
  </w:style>
  <w:style w:type="paragraph" w:customStyle="1" w:styleId="affff1">
    <w:name w:val="目次、标准名称标题"/>
    <w:basedOn w:val="affff2"/>
    <w:next w:val="afff4"/>
    <w:qFormat/>
    <w:pPr>
      <w:spacing w:line="460" w:lineRule="exact"/>
    </w:pPr>
  </w:style>
  <w:style w:type="paragraph" w:customStyle="1" w:styleId="affff2">
    <w:name w:val="前言、引言标题"/>
    <w:next w:val="afc"/>
    <w:qFormat/>
    <w:pPr>
      <w:shd w:val="clear" w:color="FFFFFF" w:fill="FFFFFF"/>
      <w:spacing w:before="640" w:after="560"/>
      <w:jc w:val="center"/>
      <w:outlineLvl w:val="0"/>
    </w:pPr>
    <w:rPr>
      <w:rFonts w:ascii="黑体" w:eastAsia="黑体"/>
      <w:sz w:val="32"/>
    </w:rPr>
  </w:style>
  <w:style w:type="paragraph" w:customStyle="1" w:styleId="affff3">
    <w:name w:val="条文脚注"/>
    <w:basedOn w:val="aff7"/>
    <w:qFormat/>
    <w:pPr>
      <w:ind w:leftChars="200" w:left="780" w:hangingChars="200" w:hanging="360"/>
    </w:pPr>
    <w:rPr>
      <w:rFonts w:ascii="宋体"/>
    </w:rPr>
  </w:style>
  <w:style w:type="paragraph" w:customStyle="1" w:styleId="Style95">
    <w:name w:val="_Style 95"/>
    <w:uiPriority w:val="99"/>
    <w:unhideWhenUsed/>
    <w:qFormat/>
    <w:rPr>
      <w:kern w:val="2"/>
      <w:sz w:val="21"/>
      <w:szCs w:val="24"/>
    </w:rPr>
  </w:style>
  <w:style w:type="paragraph" w:customStyle="1" w:styleId="affff4">
    <w:name w:val="发布部门"/>
    <w:next w:val="afff4"/>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f5">
    <w:name w:val="封面一致性程度标识"/>
    <w:qFormat/>
    <w:pPr>
      <w:spacing w:before="440" w:line="400" w:lineRule="exact"/>
      <w:jc w:val="center"/>
    </w:pPr>
    <w:rPr>
      <w:rFonts w:ascii="宋体"/>
      <w:sz w:val="28"/>
    </w:rPr>
  </w:style>
  <w:style w:type="paragraph" w:customStyle="1" w:styleId="a4">
    <w:name w:val="示例"/>
    <w:next w:val="afff4"/>
    <w:qFormat/>
    <w:pPr>
      <w:numPr>
        <w:numId w:val="7"/>
      </w:numPr>
      <w:tabs>
        <w:tab w:val="clear" w:pos="1120"/>
        <w:tab w:val="left" w:pos="816"/>
      </w:tabs>
      <w:ind w:firstLineChars="233" w:firstLine="419"/>
      <w:jc w:val="both"/>
    </w:pPr>
    <w:rPr>
      <w:rFonts w:ascii="宋体"/>
      <w:sz w:val="18"/>
    </w:rPr>
  </w:style>
  <w:style w:type="paragraph" w:customStyle="1" w:styleId="a3">
    <w:name w:val="五级无标题条"/>
    <w:basedOn w:val="afc"/>
    <w:qFormat/>
    <w:pPr>
      <w:numPr>
        <w:ilvl w:val="6"/>
        <w:numId w:val="5"/>
      </w:numPr>
    </w:pPr>
  </w:style>
  <w:style w:type="paragraph" w:customStyle="1" w:styleId="affff6">
    <w:name w:val="目次、索引正文"/>
    <w:qFormat/>
    <w:pPr>
      <w:spacing w:line="320" w:lineRule="exact"/>
      <w:jc w:val="both"/>
    </w:pPr>
    <w:rPr>
      <w:rFonts w:ascii="宋体"/>
      <w:sz w:val="21"/>
    </w:rPr>
  </w:style>
  <w:style w:type="paragraph" w:customStyle="1" w:styleId="af8">
    <w:name w:val="附录五级条标题"/>
    <w:basedOn w:val="af7"/>
    <w:next w:val="afff4"/>
    <w:qFormat/>
    <w:pPr>
      <w:numPr>
        <w:ilvl w:val="6"/>
      </w:numPr>
      <w:outlineLvl w:val="6"/>
    </w:pPr>
  </w:style>
  <w:style w:type="paragraph" w:customStyle="1" w:styleId="affff7">
    <w:name w:val="编号列项（三级）"/>
    <w:qFormat/>
    <w:pPr>
      <w:ind w:leftChars="600" w:left="800" w:hangingChars="200" w:hanging="200"/>
    </w:pPr>
    <w:rPr>
      <w:rFonts w:ascii="宋体"/>
      <w:sz w:val="21"/>
    </w:rPr>
  </w:style>
  <w:style w:type="paragraph" w:customStyle="1" w:styleId="a">
    <w:name w:val="一级无标题条"/>
    <w:basedOn w:val="afc"/>
    <w:qFormat/>
    <w:pPr>
      <w:numPr>
        <w:ilvl w:val="2"/>
        <w:numId w:val="5"/>
      </w:numPr>
    </w:pPr>
  </w:style>
  <w:style w:type="paragraph" w:customStyle="1" w:styleId="affff8">
    <w:name w:val="标准书脚_奇数页"/>
    <w:qFormat/>
    <w:pPr>
      <w:spacing w:before="120"/>
      <w:jc w:val="right"/>
    </w:pPr>
    <w:rPr>
      <w:sz w:val="18"/>
    </w:rPr>
  </w:style>
  <w:style w:type="paragraph" w:customStyle="1" w:styleId="af2">
    <w:name w:val="附录标识"/>
    <w:basedOn w:val="affff2"/>
    <w:qFormat/>
    <w:pPr>
      <w:numPr>
        <w:numId w:val="4"/>
      </w:numPr>
      <w:tabs>
        <w:tab w:val="left" w:pos="6405"/>
      </w:tabs>
      <w:spacing w:after="200"/>
    </w:pPr>
    <w:rPr>
      <w:sz w:val="21"/>
    </w:rPr>
  </w:style>
  <w:style w:type="paragraph" w:customStyle="1" w:styleId="affff9">
    <w:name w:val="字母编号列项（一级）"/>
    <w:qFormat/>
    <w:pPr>
      <w:ind w:leftChars="200" w:left="840" w:hangingChars="200" w:hanging="420"/>
      <w:jc w:val="both"/>
    </w:pPr>
    <w:rPr>
      <w:rFonts w:ascii="宋体"/>
      <w:sz w:val="21"/>
    </w:rPr>
  </w:style>
  <w:style w:type="paragraph" w:customStyle="1" w:styleId="a8">
    <w:name w:val="附录表标题"/>
    <w:next w:val="afff4"/>
    <w:qFormat/>
    <w:pPr>
      <w:numPr>
        <w:numId w:val="8"/>
      </w:numPr>
      <w:jc w:val="center"/>
      <w:textAlignment w:val="baseline"/>
    </w:pPr>
    <w:rPr>
      <w:rFonts w:ascii="黑体" w:eastAsia="黑体"/>
      <w:kern w:val="21"/>
      <w:sz w:val="21"/>
    </w:rPr>
  </w:style>
  <w:style w:type="paragraph" w:customStyle="1" w:styleId="affffa">
    <w:name w:val="封面标准文稿类别"/>
    <w:qFormat/>
    <w:pPr>
      <w:spacing w:before="440" w:line="400" w:lineRule="exact"/>
      <w:jc w:val="center"/>
    </w:pPr>
    <w:rPr>
      <w:rFonts w:ascii="宋体"/>
      <w:sz w:val="24"/>
    </w:rPr>
  </w:style>
  <w:style w:type="paragraph" w:customStyle="1" w:styleId="affffb">
    <w:name w:val="图表脚注"/>
    <w:next w:val="afff4"/>
    <w:qFormat/>
    <w:pPr>
      <w:ind w:leftChars="200" w:left="300" w:hangingChars="100" w:hanging="100"/>
      <w:jc w:val="both"/>
    </w:pPr>
    <w:rPr>
      <w:rFonts w:ascii="宋体"/>
      <w:sz w:val="18"/>
    </w:rPr>
  </w:style>
  <w:style w:type="paragraph" w:customStyle="1" w:styleId="affffc">
    <w:name w:val="标准称谓"/>
    <w:next w:val="a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d">
    <w:name w:val="其他发布部门"/>
    <w:basedOn w:val="affff4"/>
    <w:qFormat/>
    <w:pPr>
      <w:framePr w:wrap="around"/>
      <w:spacing w:line="0" w:lineRule="atLeast"/>
    </w:pPr>
    <w:rPr>
      <w:rFonts w:ascii="黑体" w:eastAsia="黑体"/>
      <w:b w:val="0"/>
    </w:rPr>
  </w:style>
  <w:style w:type="paragraph" w:customStyle="1" w:styleId="affffe">
    <w:name w:val="封面标准文稿编辑信息"/>
    <w:qFormat/>
    <w:pPr>
      <w:spacing w:before="180" w:line="180" w:lineRule="exact"/>
      <w:jc w:val="center"/>
    </w:pPr>
    <w:rPr>
      <w:rFonts w:ascii="宋体"/>
      <w:sz w:val="21"/>
    </w:rPr>
  </w:style>
  <w:style w:type="paragraph" w:customStyle="1" w:styleId="a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0">
    <w:name w:val="终结线"/>
    <w:basedOn w:val="afc"/>
    <w:qFormat/>
    <w:pPr>
      <w:framePr w:hSpace="181" w:vSpace="181" w:wrap="around" w:vAnchor="text" w:hAnchor="margin" w:xAlign="center" w:y="285"/>
    </w:pPr>
  </w:style>
  <w:style w:type="paragraph" w:customStyle="1" w:styleId="afffff1">
    <w:name w:val="标准书眉一"/>
    <w:qFormat/>
    <w:pPr>
      <w:jc w:val="both"/>
    </w:pPr>
  </w:style>
  <w:style w:type="paragraph" w:customStyle="1" w:styleId="a6">
    <w:name w:val="列项◆（三级）"/>
    <w:qFormat/>
    <w:pPr>
      <w:numPr>
        <w:numId w:val="9"/>
      </w:numPr>
      <w:ind w:leftChars="600" w:left="800" w:hangingChars="200" w:hanging="200"/>
    </w:pPr>
    <w:rPr>
      <w:rFonts w:ascii="宋体"/>
      <w:sz w:val="21"/>
    </w:rPr>
  </w:style>
  <w:style w:type="paragraph" w:customStyle="1" w:styleId="afffff2">
    <w:name w:val="文献分类号"/>
    <w:qFormat/>
    <w:pPr>
      <w:framePr w:hSpace="180" w:vSpace="180" w:wrap="around" w:hAnchor="margin" w:y="1" w:anchorLock="1"/>
      <w:widowControl w:val="0"/>
      <w:textAlignment w:val="center"/>
    </w:pPr>
    <w:rPr>
      <w:rFonts w:eastAsia="黑体"/>
      <w:sz w:val="21"/>
    </w:rPr>
  </w:style>
  <w:style w:type="paragraph" w:customStyle="1" w:styleId="a5">
    <w:name w:val="附录图标题"/>
    <w:next w:val="afff4"/>
    <w:qFormat/>
    <w:pPr>
      <w:numPr>
        <w:numId w:val="10"/>
      </w:numPr>
      <w:jc w:val="center"/>
    </w:pPr>
    <w:rPr>
      <w:rFonts w:ascii="黑体" w:eastAsia="黑体"/>
      <w:sz w:val="21"/>
    </w:rPr>
  </w:style>
  <w:style w:type="paragraph" w:customStyle="1" w:styleId="afffff3">
    <w:name w:val="其他标准称谓"/>
    <w:qFormat/>
    <w:pPr>
      <w:spacing w:line="0" w:lineRule="atLeast"/>
      <w:jc w:val="distribute"/>
    </w:pPr>
    <w:rPr>
      <w:rFonts w:ascii="黑体" w:eastAsia="黑体" w:hAnsi="宋体"/>
      <w:sz w:val="52"/>
    </w:rPr>
  </w:style>
  <w:style w:type="paragraph" w:customStyle="1" w:styleId="afb">
    <w:name w:val="列项——（一级）"/>
    <w:qFormat/>
    <w:pPr>
      <w:widowControl w:val="0"/>
      <w:numPr>
        <w:numId w:val="11"/>
      </w:numPr>
      <w:jc w:val="both"/>
    </w:pPr>
    <w:rPr>
      <w:rFonts w:ascii="宋体"/>
      <w:sz w:val="21"/>
    </w:rPr>
  </w:style>
  <w:style w:type="paragraph" w:customStyle="1" w:styleId="afffff4">
    <w:name w:val="参考文献、索引标题"/>
    <w:basedOn w:val="affff2"/>
    <w:next w:val="afc"/>
    <w:qFormat/>
    <w:pPr>
      <w:spacing w:after="200"/>
    </w:pPr>
    <w:rPr>
      <w:sz w:val="21"/>
    </w:rPr>
  </w:style>
  <w:style w:type="paragraph" w:customStyle="1" w:styleId="afffff5">
    <w:name w:val="实施日期"/>
    <w:basedOn w:val="afff5"/>
    <w:qFormat/>
    <w:pPr>
      <w:framePr w:hSpace="0" w:wrap="around" w:xAlign="right"/>
      <w:jc w:val="right"/>
    </w:pPr>
  </w:style>
  <w:style w:type="paragraph" w:customStyle="1" w:styleId="aa">
    <w:name w:val="正文表标题"/>
    <w:next w:val="afff4"/>
    <w:link w:val="Char8"/>
    <w:qFormat/>
    <w:pPr>
      <w:numPr>
        <w:numId w:val="12"/>
      </w:numPr>
      <w:jc w:val="center"/>
    </w:pPr>
    <w:rPr>
      <w:rFonts w:ascii="黑体" w:eastAsia="黑体"/>
      <w:sz w:val="21"/>
    </w:rPr>
  </w:style>
  <w:style w:type="character" w:customStyle="1" w:styleId="Char8">
    <w:name w:val="正文表标题 Char"/>
    <w:link w:val="aa"/>
    <w:qFormat/>
    <w:rPr>
      <w:rFonts w:ascii="黑体" w:eastAsia="黑体"/>
      <w:sz w:val="21"/>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a2">
    <w:name w:val="四级无标题条"/>
    <w:basedOn w:val="afc"/>
    <w:qFormat/>
    <w:pPr>
      <w:numPr>
        <w:ilvl w:val="5"/>
        <w:numId w:val="5"/>
      </w:numPr>
    </w:pPr>
  </w:style>
  <w:style w:type="paragraph" w:customStyle="1" w:styleId="af1">
    <w:name w:val="列项●（二级）"/>
    <w:qFormat/>
    <w:pPr>
      <w:numPr>
        <w:numId w:val="13"/>
      </w:numPr>
      <w:tabs>
        <w:tab w:val="clear" w:pos="760"/>
        <w:tab w:val="left" w:pos="840"/>
      </w:tabs>
      <w:ind w:leftChars="400" w:left="600" w:hangingChars="200" w:hanging="200"/>
      <w:jc w:val="both"/>
    </w:pPr>
    <w:rPr>
      <w:rFonts w:ascii="宋体"/>
      <w:sz w:val="21"/>
    </w:rPr>
  </w:style>
  <w:style w:type="paragraph" w:customStyle="1" w:styleId="Style80">
    <w:name w:val="_Style 80"/>
    <w:basedOn w:val="afc"/>
    <w:next w:val="aff2"/>
    <w:qFormat/>
    <w:rPr>
      <w:rFonts w:ascii="宋体" w:hAnsi="Courier New"/>
      <w:szCs w:val="20"/>
    </w:rPr>
  </w:style>
  <w:style w:type="paragraph" w:styleId="afffff6">
    <w:name w:val="List Paragraph"/>
    <w:basedOn w:val="afc"/>
    <w:uiPriority w:val="34"/>
    <w:qFormat/>
    <w:pPr>
      <w:ind w:firstLineChars="200" w:firstLine="420"/>
    </w:pPr>
  </w:style>
  <w:style w:type="character" w:customStyle="1" w:styleId="afffff7">
    <w:name w:val="纯文本 字符"/>
    <w:qFormat/>
    <w:rPr>
      <w:rFonts w:ascii="宋体" w:hAnsi="Courier New"/>
      <w:kern w:val="2"/>
      <w:sz w:val="21"/>
      <w:lang w:bidi="ar-SA"/>
    </w:rPr>
  </w:style>
  <w:style w:type="paragraph" w:customStyle="1" w:styleId="Style131">
    <w:name w:val="_Style 131"/>
    <w:basedOn w:val="1"/>
    <w:next w:val="afc"/>
    <w:uiPriority w:val="39"/>
    <w:qFormat/>
    <w:pPr>
      <w:widowControl/>
      <w:spacing w:before="240" w:after="0" w:line="259" w:lineRule="auto"/>
      <w:outlineLvl w:val="9"/>
    </w:pPr>
    <w:rPr>
      <w:rFonts w:ascii="等线 Light" w:eastAsia="等线 Light" w:hAnsi="等线 Light"/>
      <w:b w:val="0"/>
      <w:bCs w:val="0"/>
      <w:color w:val="2F5496"/>
      <w:kern w:val="0"/>
      <w:sz w:val="32"/>
      <w:szCs w:val="32"/>
    </w:rPr>
  </w:style>
  <w:style w:type="paragraph" w:customStyle="1" w:styleId="13">
    <w:name w:val="修订1"/>
    <w:hidden/>
    <w:uiPriority w:val="99"/>
    <w:unhideWhenUsed/>
    <w:qFormat/>
    <w:rPr>
      <w:kern w:val="2"/>
      <w:sz w:val="21"/>
      <w:szCs w:val="24"/>
    </w:rPr>
  </w:style>
  <w:style w:type="paragraph" w:customStyle="1" w:styleId="22">
    <w:name w:val="修订2"/>
    <w:hidden/>
    <w:uiPriority w:val="99"/>
    <w:unhideWhenUsed/>
    <w:qFormat/>
    <w:rPr>
      <w:rFonts w:asciiTheme="minorHAnsi" w:eastAsiaTheme="minorEastAsia" w:hAnsiTheme="minorHAnsi" w:cstheme="minorBidi"/>
      <w:kern w:val="2"/>
      <w:sz w:val="21"/>
      <w:szCs w:val="22"/>
    </w:rPr>
  </w:style>
  <w:style w:type="character" w:customStyle="1" w:styleId="CharChar">
    <w:name w:val="三级条标题 Char Char"/>
    <w:link w:val="ae"/>
    <w:qFormat/>
    <w:rPr>
      <w:rFonts w:ascii="黑体" w:eastAsia="黑体"/>
      <w:sz w:val="21"/>
    </w:rPr>
  </w:style>
  <w:style w:type="character" w:customStyle="1" w:styleId="Char20">
    <w:name w:val="二级条标题 Char2"/>
    <w:link w:val="ad"/>
    <w:qFormat/>
    <w:rPr>
      <w:rFonts w:ascii="黑体" w:eastAsia="黑体"/>
      <w:sz w:val="21"/>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table" w:customStyle="1" w:styleId="TableGrid">
    <w:name w:val="TableGrid"/>
    <w:qFormat/>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customStyle="1" w:styleId="af9">
    <w:name w:val="标准文件_二级条标题"/>
    <w:next w:val="afc"/>
    <w:qFormat/>
    <w:pPr>
      <w:widowControl w:val="0"/>
      <w:numPr>
        <w:ilvl w:val="3"/>
        <w:numId w:val="14"/>
      </w:numPr>
      <w:spacing w:beforeLines="50" w:afterLines="50"/>
      <w:jc w:val="both"/>
      <w:outlineLvl w:val="2"/>
    </w:pPr>
    <w:rPr>
      <w:rFonts w:ascii="黑体" w:eastAsia="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semiHidden="1" w:qFormat="1"/>
    <w:lsdException w:name="toc 8" w:semiHidden="1" w:qFormat="1"/>
    <w:lsdException w:name="toc 9" w:semiHidden="1" w:qFormat="1"/>
    <w:lsdException w:name="footnote text" w:semiHidden="1" w:qFormat="1"/>
    <w:lsdException w:name="annotation text" w:semiHidden="1" w:qFormat="1"/>
    <w:lsdException w:name="header" w:qFormat="1"/>
    <w:lsdException w:name="footer" w:qFormat="1"/>
    <w:lsdException w:name="caption" w:qFormat="1"/>
    <w:lsdException w:name="footnote reference" w:semiHidden="1" w:qFormat="1"/>
    <w:lsdException w:name="annotation reference" w:semiHidden="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uiPriority="99"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c">
    <w:name w:val="Normal"/>
    <w:qFormat/>
    <w:rsid w:val="00E76CF6"/>
    <w:pPr>
      <w:widowControl w:val="0"/>
      <w:jc w:val="both"/>
    </w:pPr>
    <w:rPr>
      <w:rFonts w:asciiTheme="minorHAnsi" w:eastAsiaTheme="minorEastAsia" w:hAnsiTheme="minorHAnsi" w:cstheme="minorBidi"/>
      <w:kern w:val="2"/>
      <w:sz w:val="21"/>
      <w:szCs w:val="22"/>
    </w:rPr>
  </w:style>
  <w:style w:type="paragraph" w:styleId="1">
    <w:name w:val="heading 1"/>
    <w:basedOn w:val="afc"/>
    <w:next w:val="afc"/>
    <w:qFormat/>
    <w:pPr>
      <w:keepNext/>
      <w:keepLines/>
      <w:spacing w:before="340" w:after="330" w:line="578" w:lineRule="auto"/>
      <w:outlineLvl w:val="0"/>
    </w:pPr>
    <w:rPr>
      <w:b/>
      <w:bCs/>
      <w:kern w:val="44"/>
      <w:sz w:val="44"/>
      <w:szCs w:val="44"/>
    </w:rPr>
  </w:style>
  <w:style w:type="paragraph" w:styleId="2">
    <w:name w:val="heading 2"/>
    <w:basedOn w:val="afc"/>
    <w:next w:val="afc"/>
    <w:qFormat/>
    <w:pPr>
      <w:keepNext/>
      <w:keepLines/>
      <w:spacing w:before="260" w:after="260" w:line="416" w:lineRule="auto"/>
      <w:outlineLvl w:val="1"/>
    </w:pPr>
    <w:rPr>
      <w:rFonts w:ascii="Arial" w:eastAsia="黑体" w:hAnsi="Arial"/>
      <w:b/>
      <w:bCs/>
      <w:sz w:val="32"/>
      <w:szCs w:val="32"/>
    </w:rPr>
  </w:style>
  <w:style w:type="paragraph" w:styleId="3">
    <w:name w:val="heading 3"/>
    <w:basedOn w:val="afc"/>
    <w:next w:val="afc"/>
    <w:qFormat/>
    <w:pPr>
      <w:keepNext/>
      <w:keepLines/>
      <w:spacing w:before="260" w:after="260" w:line="416" w:lineRule="auto"/>
      <w:outlineLvl w:val="2"/>
    </w:pPr>
    <w:rPr>
      <w:b/>
      <w:bCs/>
      <w:sz w:val="32"/>
      <w:szCs w:val="32"/>
    </w:rPr>
  </w:style>
  <w:style w:type="paragraph" w:styleId="4">
    <w:name w:val="heading 4"/>
    <w:basedOn w:val="afc"/>
    <w:next w:val="afc"/>
    <w:qFormat/>
    <w:pPr>
      <w:keepNext/>
      <w:keepLines/>
      <w:spacing w:before="280" w:after="290" w:line="376" w:lineRule="auto"/>
      <w:outlineLvl w:val="3"/>
    </w:pPr>
    <w:rPr>
      <w:rFonts w:ascii="Arial" w:eastAsia="黑体" w:hAnsi="Arial"/>
      <w:b/>
      <w:bCs/>
      <w:sz w:val="28"/>
      <w:szCs w:val="28"/>
    </w:rPr>
  </w:style>
  <w:style w:type="paragraph" w:styleId="5">
    <w:name w:val="heading 5"/>
    <w:basedOn w:val="afc"/>
    <w:next w:val="afc"/>
    <w:qFormat/>
    <w:pPr>
      <w:keepNext/>
      <w:keepLines/>
      <w:spacing w:before="280" w:after="290" w:line="376" w:lineRule="auto"/>
      <w:outlineLvl w:val="4"/>
    </w:pPr>
    <w:rPr>
      <w:b/>
      <w:bCs/>
      <w:sz w:val="28"/>
      <w:szCs w:val="28"/>
    </w:rPr>
  </w:style>
  <w:style w:type="paragraph" w:styleId="6">
    <w:name w:val="heading 6"/>
    <w:basedOn w:val="afc"/>
    <w:next w:val="afc"/>
    <w:qFormat/>
    <w:pPr>
      <w:keepNext/>
      <w:keepLines/>
      <w:spacing w:before="240" w:after="64" w:line="320" w:lineRule="auto"/>
      <w:outlineLvl w:val="5"/>
    </w:pPr>
    <w:rPr>
      <w:rFonts w:ascii="Arial" w:eastAsia="黑体" w:hAnsi="Arial"/>
      <w:b/>
      <w:bCs/>
      <w:sz w:val="24"/>
    </w:rPr>
  </w:style>
  <w:style w:type="paragraph" w:styleId="7">
    <w:name w:val="heading 7"/>
    <w:basedOn w:val="afc"/>
    <w:next w:val="afc"/>
    <w:qFormat/>
    <w:pPr>
      <w:keepNext/>
      <w:keepLines/>
      <w:spacing w:before="240" w:after="64" w:line="320" w:lineRule="auto"/>
      <w:outlineLvl w:val="6"/>
    </w:pPr>
    <w:rPr>
      <w:b/>
      <w:bCs/>
      <w:sz w:val="24"/>
    </w:rPr>
  </w:style>
  <w:style w:type="paragraph" w:styleId="8">
    <w:name w:val="heading 8"/>
    <w:basedOn w:val="afc"/>
    <w:next w:val="afc"/>
    <w:qFormat/>
    <w:pPr>
      <w:keepNext/>
      <w:keepLines/>
      <w:spacing w:before="240" w:after="64" w:line="320" w:lineRule="auto"/>
      <w:outlineLvl w:val="7"/>
    </w:pPr>
    <w:rPr>
      <w:rFonts w:ascii="Arial" w:eastAsia="黑体" w:hAnsi="Arial"/>
      <w:sz w:val="24"/>
    </w:rPr>
  </w:style>
  <w:style w:type="paragraph" w:styleId="9">
    <w:name w:val="heading 9"/>
    <w:basedOn w:val="afc"/>
    <w:next w:val="afc"/>
    <w:qFormat/>
    <w:pPr>
      <w:keepNext/>
      <w:keepLines/>
      <w:spacing w:before="240" w:after="64" w:line="320" w:lineRule="auto"/>
      <w:outlineLvl w:val="8"/>
    </w:pPr>
    <w:rPr>
      <w:rFonts w:ascii="Arial" w:eastAsia="黑体" w:hAnsi="Arial"/>
      <w:szCs w:val="21"/>
    </w:rPr>
  </w:style>
  <w:style w:type="character" w:default="1" w:styleId="afd">
    <w:name w:val="Default Paragraph Font"/>
    <w:uiPriority w:val="1"/>
    <w:semiHidden/>
    <w:unhideWhenUsed/>
    <w:rsid w:val="00E76CF6"/>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rsid w:val="00E76CF6"/>
  </w:style>
  <w:style w:type="paragraph" w:styleId="70">
    <w:name w:val="toc 7"/>
    <w:basedOn w:val="60"/>
    <w:next w:val="afc"/>
    <w:semiHidden/>
    <w:qFormat/>
  </w:style>
  <w:style w:type="paragraph" w:styleId="60">
    <w:name w:val="toc 6"/>
    <w:basedOn w:val="50"/>
    <w:next w:val="afc"/>
    <w:uiPriority w:val="39"/>
    <w:qFormat/>
  </w:style>
  <w:style w:type="paragraph" w:styleId="50">
    <w:name w:val="toc 5"/>
    <w:basedOn w:val="40"/>
    <w:next w:val="afc"/>
    <w:uiPriority w:val="39"/>
    <w:qFormat/>
  </w:style>
  <w:style w:type="paragraph" w:styleId="40">
    <w:name w:val="toc 4"/>
    <w:basedOn w:val="30"/>
    <w:next w:val="afc"/>
    <w:uiPriority w:val="39"/>
    <w:qFormat/>
  </w:style>
  <w:style w:type="paragraph" w:styleId="30">
    <w:name w:val="toc 3"/>
    <w:basedOn w:val="20"/>
    <w:next w:val="afc"/>
    <w:uiPriority w:val="39"/>
    <w:qFormat/>
  </w:style>
  <w:style w:type="paragraph" w:styleId="20">
    <w:name w:val="toc 2"/>
    <w:basedOn w:val="10"/>
    <w:next w:val="afc"/>
    <w:uiPriority w:val="39"/>
    <w:qFormat/>
  </w:style>
  <w:style w:type="paragraph" w:styleId="10">
    <w:name w:val="toc 1"/>
    <w:next w:val="afc"/>
    <w:uiPriority w:val="39"/>
    <w:qFormat/>
    <w:pPr>
      <w:jc w:val="both"/>
    </w:pPr>
    <w:rPr>
      <w:rFonts w:ascii="宋体"/>
      <w:sz w:val="21"/>
    </w:rPr>
  </w:style>
  <w:style w:type="paragraph" w:styleId="aff0">
    <w:name w:val="caption"/>
    <w:basedOn w:val="afc"/>
    <w:next w:val="afc"/>
    <w:qFormat/>
    <w:rPr>
      <w:rFonts w:ascii="Arial" w:eastAsia="黑体" w:hAnsi="Arial" w:cs="Arial"/>
      <w:sz w:val="20"/>
      <w:szCs w:val="20"/>
    </w:rPr>
  </w:style>
  <w:style w:type="paragraph" w:styleId="aff1">
    <w:name w:val="annotation text"/>
    <w:basedOn w:val="afc"/>
    <w:semiHidden/>
    <w:qFormat/>
  </w:style>
  <w:style w:type="paragraph" w:styleId="HTML">
    <w:name w:val="HTML Address"/>
    <w:basedOn w:val="afc"/>
    <w:qFormat/>
    <w:rPr>
      <w:i/>
      <w:iCs/>
    </w:rPr>
  </w:style>
  <w:style w:type="paragraph" w:styleId="aff2">
    <w:name w:val="Plain Text"/>
    <w:basedOn w:val="afc"/>
    <w:link w:val="Char1"/>
    <w:qFormat/>
    <w:rPr>
      <w:rFonts w:ascii="宋体" w:hAnsi="Courier New"/>
      <w:szCs w:val="20"/>
    </w:rPr>
  </w:style>
  <w:style w:type="paragraph" w:styleId="80">
    <w:name w:val="toc 8"/>
    <w:basedOn w:val="70"/>
    <w:next w:val="afc"/>
    <w:semiHidden/>
    <w:qFormat/>
  </w:style>
  <w:style w:type="paragraph" w:styleId="aff3">
    <w:name w:val="Date"/>
    <w:basedOn w:val="afc"/>
    <w:next w:val="afc"/>
    <w:qFormat/>
    <w:pPr>
      <w:ind w:leftChars="2500" w:left="100"/>
    </w:pPr>
    <w:rPr>
      <w:rFonts w:ascii="宋体" w:hAnsi="宋体"/>
      <w:kern w:val="0"/>
      <w:szCs w:val="20"/>
    </w:rPr>
  </w:style>
  <w:style w:type="paragraph" w:styleId="aff4">
    <w:name w:val="Balloon Text"/>
    <w:basedOn w:val="afc"/>
    <w:semiHidden/>
    <w:qFormat/>
    <w:rPr>
      <w:sz w:val="18"/>
      <w:szCs w:val="18"/>
    </w:rPr>
  </w:style>
  <w:style w:type="paragraph" w:styleId="aff5">
    <w:name w:val="footer"/>
    <w:basedOn w:val="afc"/>
    <w:qFormat/>
    <w:pPr>
      <w:tabs>
        <w:tab w:val="center" w:pos="4153"/>
        <w:tab w:val="right" w:pos="8306"/>
      </w:tabs>
      <w:snapToGrid w:val="0"/>
      <w:ind w:rightChars="100" w:right="210"/>
      <w:jc w:val="right"/>
    </w:pPr>
    <w:rPr>
      <w:sz w:val="18"/>
      <w:szCs w:val="18"/>
    </w:rPr>
  </w:style>
  <w:style w:type="paragraph" w:styleId="aff6">
    <w:name w:val="header"/>
    <w:basedOn w:val="afc"/>
    <w:qFormat/>
    <w:pPr>
      <w:pBdr>
        <w:bottom w:val="single" w:sz="6" w:space="1" w:color="auto"/>
      </w:pBdr>
      <w:tabs>
        <w:tab w:val="center" w:pos="4153"/>
        <w:tab w:val="right" w:pos="8306"/>
      </w:tabs>
      <w:snapToGrid w:val="0"/>
      <w:jc w:val="center"/>
    </w:pPr>
    <w:rPr>
      <w:sz w:val="18"/>
      <w:szCs w:val="18"/>
    </w:rPr>
  </w:style>
  <w:style w:type="paragraph" w:styleId="aff7">
    <w:name w:val="footnote text"/>
    <w:basedOn w:val="afc"/>
    <w:semiHidden/>
    <w:qFormat/>
    <w:pPr>
      <w:snapToGrid w:val="0"/>
    </w:pPr>
    <w:rPr>
      <w:sz w:val="18"/>
      <w:szCs w:val="18"/>
    </w:rPr>
  </w:style>
  <w:style w:type="paragraph" w:styleId="90">
    <w:name w:val="toc 9"/>
    <w:basedOn w:val="80"/>
    <w:next w:val="afc"/>
    <w:semiHidden/>
    <w:qFormat/>
  </w:style>
  <w:style w:type="paragraph" w:styleId="HTML0">
    <w:name w:val="HTML Preformatted"/>
    <w:basedOn w:val="afc"/>
    <w:qFormat/>
    <w:rPr>
      <w:rFonts w:ascii="Courier New" w:hAnsi="Courier New" w:cs="Courier New"/>
      <w:sz w:val="20"/>
      <w:szCs w:val="20"/>
    </w:rPr>
  </w:style>
  <w:style w:type="paragraph" w:styleId="aff8">
    <w:name w:val="Title"/>
    <w:basedOn w:val="afc"/>
    <w:qFormat/>
    <w:pPr>
      <w:spacing w:before="240" w:after="60"/>
      <w:jc w:val="center"/>
      <w:outlineLvl w:val="0"/>
    </w:pPr>
    <w:rPr>
      <w:rFonts w:ascii="Arial" w:hAnsi="Arial" w:cs="Arial"/>
      <w:b/>
      <w:bCs/>
      <w:sz w:val="32"/>
      <w:szCs w:val="32"/>
    </w:rPr>
  </w:style>
  <w:style w:type="paragraph" w:styleId="aff9">
    <w:name w:val="annotation subject"/>
    <w:basedOn w:val="aff1"/>
    <w:next w:val="aff1"/>
    <w:semiHidden/>
    <w:qFormat/>
    <w:rPr>
      <w:b/>
      <w:bCs/>
    </w:rPr>
  </w:style>
  <w:style w:type="table" w:styleId="affa">
    <w:name w:val="Table Grid"/>
    <w:basedOn w:val="af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b">
    <w:name w:val="page number"/>
    <w:qFormat/>
    <w:rPr>
      <w:rFonts w:ascii="Times New Roman" w:eastAsia="宋体" w:hAnsi="Times New Roman"/>
      <w:sz w:val="18"/>
    </w:rPr>
  </w:style>
  <w:style w:type="character" w:styleId="affc">
    <w:name w:val="FollowedHyperlink"/>
    <w:qFormat/>
    <w:rPr>
      <w:color w:val="800080"/>
      <w:u w:val="single"/>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qFormat/>
  </w:style>
  <w:style w:type="character" w:styleId="HTML4">
    <w:name w:val="HTML Variable"/>
    <w:qFormat/>
    <w:rPr>
      <w:i/>
      <w:iCs/>
    </w:rPr>
  </w:style>
  <w:style w:type="character" w:styleId="affd">
    <w:name w:val="Hyperlink"/>
    <w:uiPriority w:val="99"/>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affe">
    <w:name w:val="annotation reference"/>
    <w:semiHidden/>
    <w:qFormat/>
    <w:rPr>
      <w:sz w:val="21"/>
      <w:szCs w:val="21"/>
    </w:rPr>
  </w:style>
  <w:style w:type="character" w:styleId="HTML6">
    <w:name w:val="HTML Cite"/>
    <w:qFormat/>
    <w:rPr>
      <w:i/>
      <w:iCs/>
    </w:rPr>
  </w:style>
  <w:style w:type="character" w:styleId="afff">
    <w:name w:val="footnote reference"/>
    <w:semiHidden/>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Char1">
    <w:name w:val="纯文本 Char1"/>
    <w:link w:val="aff2"/>
    <w:qFormat/>
    <w:rPr>
      <w:rFonts w:ascii="宋体" w:hAnsi="Courier New"/>
      <w:kern w:val="2"/>
      <w:sz w:val="21"/>
      <w:lang w:bidi="ar-SA"/>
    </w:rPr>
  </w:style>
  <w:style w:type="character" w:customStyle="1" w:styleId="Char">
    <w:name w:val="列项——（一级） Char"/>
    <w:qFormat/>
    <w:rPr>
      <w:rFonts w:ascii="宋体" w:eastAsia="宋体"/>
      <w:sz w:val="21"/>
      <w:lang w:val="en-US" w:eastAsia="zh-CN" w:bidi="ar-SA"/>
    </w:rPr>
  </w:style>
  <w:style w:type="character" w:customStyle="1" w:styleId="Char0">
    <w:name w:val="四级条标题 Char"/>
    <w:qFormat/>
    <w:rPr>
      <w:lang w:val="en-US" w:eastAsia="zh-CN" w:bidi="ar-SA"/>
    </w:rPr>
  </w:style>
  <w:style w:type="character" w:customStyle="1" w:styleId="Char2">
    <w:name w:val="三级条标题 Char"/>
    <w:qFormat/>
    <w:rPr>
      <w:lang w:val="en-US" w:eastAsia="zh-CN" w:bidi="ar-SA"/>
    </w:rPr>
  </w:style>
  <w:style w:type="character" w:customStyle="1" w:styleId="Char3">
    <w:name w:val="二级条标题 Char"/>
    <w:qFormat/>
    <w:rPr>
      <w:lang w:val="en-US" w:eastAsia="zh-CN" w:bidi="ar-SA"/>
    </w:rPr>
  </w:style>
  <w:style w:type="character" w:customStyle="1" w:styleId="Char4">
    <w:name w:val="一级条标题 Char"/>
    <w:qFormat/>
    <w:rPr>
      <w:rFonts w:eastAsia="黑体"/>
      <w:sz w:val="21"/>
      <w:lang w:val="en-US" w:eastAsia="zh-CN" w:bidi="ar-SA"/>
    </w:rPr>
  </w:style>
  <w:style w:type="character" w:customStyle="1" w:styleId="Char5">
    <w:name w:val="纯文本 Char"/>
    <w:qFormat/>
    <w:rPr>
      <w:rFonts w:ascii="宋体" w:hAnsi="Courier New"/>
      <w:kern w:val="2"/>
      <w:sz w:val="21"/>
    </w:rPr>
  </w:style>
  <w:style w:type="character" w:customStyle="1" w:styleId="afff0">
    <w:name w:val="个人撰写风格"/>
    <w:qFormat/>
    <w:rPr>
      <w:rFonts w:ascii="Arial" w:eastAsia="宋体" w:hAnsi="Arial" w:cs="Arial"/>
      <w:color w:val="auto"/>
      <w:sz w:val="20"/>
    </w:rPr>
  </w:style>
  <w:style w:type="character" w:customStyle="1" w:styleId="afff1">
    <w:name w:val="发布"/>
    <w:qFormat/>
    <w:rPr>
      <w:rFonts w:ascii="黑体" w:eastAsia="黑体"/>
      <w:spacing w:val="22"/>
      <w:w w:val="100"/>
      <w:position w:val="3"/>
      <w:sz w:val="28"/>
    </w:rPr>
  </w:style>
  <w:style w:type="character" w:customStyle="1" w:styleId="afff2">
    <w:name w:val="个人答复风格"/>
    <w:qFormat/>
    <w:rPr>
      <w:rFonts w:ascii="Arial" w:eastAsia="宋体" w:hAnsi="Arial" w:cs="Arial"/>
      <w:color w:val="auto"/>
      <w:sz w:val="20"/>
    </w:rPr>
  </w:style>
  <w:style w:type="character" w:customStyle="1" w:styleId="Char6">
    <w:name w:val="列项· Char"/>
    <w:link w:val="afff3"/>
    <w:qFormat/>
    <w:rPr>
      <w:rFonts w:ascii="宋体" w:hAnsi="宋体"/>
      <w:sz w:val="21"/>
      <w:lang w:val="en-US" w:eastAsia="zh-CN" w:bidi="ar-SA"/>
    </w:rPr>
  </w:style>
  <w:style w:type="paragraph" w:customStyle="1" w:styleId="afff3">
    <w:name w:val="列项·"/>
    <w:link w:val="Char6"/>
    <w:qFormat/>
    <w:pPr>
      <w:tabs>
        <w:tab w:val="left" w:pos="840"/>
      </w:tabs>
      <w:ind w:left="420"/>
      <w:jc w:val="both"/>
    </w:pPr>
    <w:rPr>
      <w:rFonts w:ascii="宋体" w:hAnsi="宋体"/>
      <w:sz w:val="21"/>
    </w:rPr>
  </w:style>
  <w:style w:type="character" w:customStyle="1" w:styleId="Char7">
    <w:name w:val="段 Char"/>
    <w:link w:val="afff4"/>
    <w:qFormat/>
    <w:rPr>
      <w:rFonts w:ascii="宋体"/>
      <w:sz w:val="21"/>
      <w:lang w:val="en-US" w:eastAsia="zh-CN" w:bidi="ar-SA"/>
    </w:rPr>
  </w:style>
  <w:style w:type="paragraph" w:customStyle="1" w:styleId="afff4">
    <w:name w:val="段"/>
    <w:link w:val="Char7"/>
    <w:qFormat/>
    <w:pPr>
      <w:autoSpaceDE w:val="0"/>
      <w:autoSpaceDN w:val="0"/>
      <w:ind w:firstLineChars="200" w:firstLine="200"/>
      <w:jc w:val="both"/>
    </w:pPr>
    <w:rPr>
      <w:rFonts w:ascii="宋体"/>
      <w:sz w:val="21"/>
    </w:rPr>
  </w:style>
  <w:style w:type="paragraph" w:customStyle="1" w:styleId="a9">
    <w:name w:val="正文图标题"/>
    <w:next w:val="afff4"/>
    <w:qFormat/>
    <w:pPr>
      <w:numPr>
        <w:numId w:val="1"/>
      </w:numPr>
      <w:jc w:val="center"/>
    </w:pPr>
    <w:rPr>
      <w:rFonts w:ascii="黑体" w:eastAsia="黑体"/>
      <w:sz w:val="21"/>
    </w:rPr>
  </w:style>
  <w:style w:type="paragraph" w:customStyle="1" w:styleId="ae">
    <w:name w:val="三级条标题"/>
    <w:basedOn w:val="ad"/>
    <w:next w:val="afff4"/>
    <w:link w:val="CharChar"/>
    <w:qFormat/>
    <w:pPr>
      <w:numPr>
        <w:ilvl w:val="4"/>
      </w:numPr>
      <w:tabs>
        <w:tab w:val="left" w:pos="142"/>
      </w:tabs>
      <w:outlineLvl w:val="4"/>
    </w:pPr>
  </w:style>
  <w:style w:type="paragraph" w:customStyle="1" w:styleId="ad">
    <w:name w:val="二级条标题"/>
    <w:basedOn w:val="ac"/>
    <w:next w:val="afff4"/>
    <w:link w:val="Char20"/>
    <w:qFormat/>
    <w:pPr>
      <w:numPr>
        <w:ilvl w:val="3"/>
      </w:numPr>
      <w:outlineLvl w:val="3"/>
    </w:pPr>
  </w:style>
  <w:style w:type="paragraph" w:customStyle="1" w:styleId="ac">
    <w:name w:val="一级条标题"/>
    <w:basedOn w:val="ab"/>
    <w:next w:val="afff4"/>
    <w:qFormat/>
    <w:pPr>
      <w:numPr>
        <w:ilvl w:val="2"/>
      </w:numPr>
      <w:outlineLvl w:val="2"/>
    </w:pPr>
  </w:style>
  <w:style w:type="paragraph" w:customStyle="1" w:styleId="ab">
    <w:name w:val="章标题"/>
    <w:next w:val="afff4"/>
    <w:qFormat/>
    <w:pPr>
      <w:numPr>
        <w:ilvl w:val="1"/>
        <w:numId w:val="2"/>
      </w:numPr>
      <w:spacing w:beforeLines="50" w:before="50" w:afterLines="50" w:after="50"/>
      <w:jc w:val="both"/>
      <w:outlineLvl w:val="1"/>
    </w:pPr>
    <w:rPr>
      <w:rFonts w:ascii="黑体" w:eastAsia="黑体"/>
      <w:sz w:val="21"/>
    </w:rPr>
  </w:style>
  <w:style w:type="paragraph" w:customStyle="1" w:styleId="afa">
    <w:name w:val="注："/>
    <w:next w:val="afff4"/>
    <w:qFormat/>
    <w:pPr>
      <w:widowControl w:val="0"/>
      <w:numPr>
        <w:numId w:val="3"/>
      </w:numPr>
      <w:tabs>
        <w:tab w:val="clear" w:pos="1140"/>
      </w:tabs>
      <w:autoSpaceDE w:val="0"/>
      <w:autoSpaceDN w:val="0"/>
      <w:jc w:val="both"/>
    </w:pPr>
    <w:rPr>
      <w:rFonts w:ascii="宋体"/>
      <w:sz w:val="18"/>
    </w:rPr>
  </w:style>
  <w:style w:type="paragraph" w:customStyle="1" w:styleId="afff5">
    <w:name w:val="发布日期"/>
    <w:qFormat/>
    <w:pPr>
      <w:framePr w:w="4000" w:h="473" w:hRule="exact" w:hSpace="180" w:vSpace="180" w:wrap="around" w:hAnchor="margin" w:y="13511" w:anchorLock="1"/>
    </w:pPr>
    <w:rPr>
      <w:rFonts w:eastAsia="黑体"/>
      <w:sz w:val="28"/>
    </w:rPr>
  </w:style>
  <w:style w:type="paragraph" w:customStyle="1" w:styleId="af6">
    <w:name w:val="附录三级条标题"/>
    <w:basedOn w:val="af5"/>
    <w:next w:val="afff4"/>
    <w:qFormat/>
    <w:pPr>
      <w:numPr>
        <w:ilvl w:val="4"/>
      </w:numPr>
      <w:outlineLvl w:val="4"/>
    </w:pPr>
  </w:style>
  <w:style w:type="paragraph" w:customStyle="1" w:styleId="af5">
    <w:name w:val="附录二级条标题"/>
    <w:basedOn w:val="af4"/>
    <w:next w:val="afff4"/>
    <w:qFormat/>
    <w:pPr>
      <w:numPr>
        <w:ilvl w:val="3"/>
      </w:numPr>
      <w:outlineLvl w:val="3"/>
    </w:pPr>
  </w:style>
  <w:style w:type="paragraph" w:customStyle="1" w:styleId="af4">
    <w:name w:val="附录一级条标题"/>
    <w:basedOn w:val="af3"/>
    <w:next w:val="afff4"/>
    <w:qFormat/>
    <w:pPr>
      <w:numPr>
        <w:ilvl w:val="2"/>
      </w:numPr>
      <w:autoSpaceDN w:val="0"/>
      <w:spacing w:beforeLines="0" w:before="0" w:afterLines="0" w:after="0"/>
      <w:outlineLvl w:val="2"/>
    </w:pPr>
  </w:style>
  <w:style w:type="paragraph" w:customStyle="1" w:styleId="af3">
    <w:name w:val="附录章标题"/>
    <w:next w:val="afff4"/>
    <w:qFormat/>
    <w:pPr>
      <w:numPr>
        <w:ilvl w:val="1"/>
        <w:numId w:val="4"/>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ff6">
    <w:name w:val="数字编号列项（二级）"/>
    <w:qFormat/>
    <w:pPr>
      <w:ind w:leftChars="400" w:left="1260" w:hangingChars="200" w:hanging="420"/>
      <w:jc w:val="both"/>
    </w:pPr>
    <w:rPr>
      <w:rFonts w:ascii="宋体"/>
      <w:sz w:val="21"/>
    </w:rPr>
  </w:style>
  <w:style w:type="paragraph" w:customStyle="1" w:styleId="afff7">
    <w:name w:val="列项——"/>
    <w:qFormat/>
    <w:pPr>
      <w:widowControl w:val="0"/>
      <w:tabs>
        <w:tab w:val="left" w:pos="854"/>
      </w:tabs>
      <w:ind w:leftChars="200" w:left="200" w:hangingChars="200" w:hanging="200"/>
      <w:jc w:val="both"/>
    </w:pPr>
    <w:rPr>
      <w:rFonts w:ascii="宋体"/>
      <w:sz w:val="21"/>
    </w:rPr>
  </w:style>
  <w:style w:type="paragraph" w:customStyle="1" w:styleId="af7">
    <w:name w:val="附录四级条标题"/>
    <w:basedOn w:val="af6"/>
    <w:next w:val="afff4"/>
    <w:qFormat/>
    <w:pPr>
      <w:numPr>
        <w:ilvl w:val="5"/>
      </w:numPr>
      <w:outlineLvl w:val="5"/>
    </w:pPr>
  </w:style>
  <w:style w:type="paragraph" w:customStyle="1" w:styleId="af">
    <w:name w:val="四级条标题"/>
    <w:basedOn w:val="ae"/>
    <w:next w:val="afff4"/>
    <w:qFormat/>
    <w:pPr>
      <w:numPr>
        <w:ilvl w:val="5"/>
      </w:numPr>
      <w:outlineLvl w:val="5"/>
    </w:pPr>
  </w:style>
  <w:style w:type="paragraph" w:customStyle="1" w:styleId="af0">
    <w:name w:val="五级条标题"/>
    <w:basedOn w:val="af"/>
    <w:next w:val="afff4"/>
    <w:qFormat/>
    <w:pPr>
      <w:numPr>
        <w:ilvl w:val="6"/>
      </w:numPr>
      <w:outlineLvl w:val="6"/>
    </w:pPr>
  </w:style>
  <w:style w:type="paragraph" w:customStyle="1" w:styleId="afff8">
    <w:name w:val="标准书脚_偶数页"/>
    <w:qFormat/>
    <w:pPr>
      <w:spacing w:before="120"/>
    </w:pPr>
    <w:rPr>
      <w:sz w:val="18"/>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9">
    <w:name w:val="标准书眉_偶数页"/>
    <w:basedOn w:val="afffa"/>
    <w:next w:val="afc"/>
    <w:qFormat/>
    <w:pPr>
      <w:jc w:val="left"/>
    </w:pPr>
  </w:style>
  <w:style w:type="paragraph" w:customStyle="1" w:styleId="afffa">
    <w:name w:val="标准书眉_奇数页"/>
    <w:next w:val="afc"/>
    <w:qFormat/>
    <w:pPr>
      <w:tabs>
        <w:tab w:val="center" w:pos="4154"/>
        <w:tab w:val="right" w:pos="8306"/>
      </w:tabs>
      <w:spacing w:after="120"/>
      <w:jc w:val="right"/>
    </w:pPr>
    <w:rPr>
      <w:sz w:val="21"/>
    </w:rPr>
  </w:style>
  <w:style w:type="paragraph" w:customStyle="1" w:styleId="afffb">
    <w:name w:val="表标题"/>
    <w:basedOn w:val="aff8"/>
    <w:qFormat/>
    <w:rPr>
      <w:rFonts w:eastAsia="黑体"/>
      <w:sz w:val="21"/>
    </w:rPr>
  </w:style>
  <w:style w:type="paragraph" w:customStyle="1" w:styleId="afffc">
    <w:name w:val="附录表标号"/>
    <w:basedOn w:val="afc"/>
    <w:next w:val="afff4"/>
    <w:qFormat/>
    <w:pPr>
      <w:spacing w:line="14" w:lineRule="exact"/>
      <w:ind w:left="811" w:hanging="448"/>
      <w:jc w:val="center"/>
      <w:outlineLvl w:val="0"/>
    </w:pPr>
    <w:rPr>
      <w:color w:val="FFFFFF"/>
    </w:rPr>
  </w:style>
  <w:style w:type="paragraph" w:customStyle="1" w:styleId="12">
    <w:name w:val="正文1"/>
    <w:qFormat/>
    <w:pPr>
      <w:jc w:val="both"/>
    </w:pPr>
    <w:rPr>
      <w:rFonts w:ascii="Calibri" w:hAnsi="Calibri" w:cs="宋体"/>
      <w:kern w:val="2"/>
      <w:sz w:val="21"/>
      <w:szCs w:val="21"/>
    </w:rPr>
  </w:style>
  <w:style w:type="paragraph" w:customStyle="1" w:styleId="afffd">
    <w:name w:val="标准标志"/>
    <w:next w:val="afc"/>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1">
    <w:name w:val="三级无标题条"/>
    <w:basedOn w:val="afc"/>
    <w:qFormat/>
    <w:pPr>
      <w:numPr>
        <w:ilvl w:val="4"/>
        <w:numId w:val="5"/>
      </w:numPr>
    </w:pPr>
  </w:style>
  <w:style w:type="paragraph" w:customStyle="1" w:styleId="afffe">
    <w:name w:val="封面正文"/>
    <w:qFormat/>
    <w:pPr>
      <w:jc w:val="both"/>
    </w:pPr>
  </w:style>
  <w:style w:type="paragraph" w:customStyle="1" w:styleId="affff">
    <w:name w:val="封面标准英文名称"/>
    <w:qFormat/>
    <w:pPr>
      <w:widowControl w:val="0"/>
      <w:spacing w:before="370" w:line="400" w:lineRule="exact"/>
      <w:jc w:val="center"/>
    </w:pPr>
    <w:rPr>
      <w:sz w:val="28"/>
    </w:rPr>
  </w:style>
  <w:style w:type="paragraph" w:customStyle="1" w:styleId="affff0">
    <w:name w:val="封面标准代替信息"/>
    <w:basedOn w:val="21"/>
    <w:qFormat/>
    <w:pPr>
      <w:framePr w:wrap="around"/>
      <w:spacing w:before="57"/>
    </w:pPr>
    <w:rPr>
      <w:rFonts w:ascii="宋体"/>
      <w:sz w:val="21"/>
    </w:rPr>
  </w:style>
  <w:style w:type="paragraph" w:customStyle="1" w:styleId="21">
    <w:name w:val="封面标准号2"/>
    <w:basedOn w:val="11"/>
    <w:qFormat/>
    <w:pPr>
      <w:framePr w:w="9138" w:h="1244" w:hRule="exact" w:wrap="around" w:vAnchor="page" w:hAnchor="margin" w:y="2908"/>
      <w:adjustRightInd w:val="0"/>
      <w:spacing w:before="357" w:line="280" w:lineRule="exact"/>
    </w:pPr>
  </w:style>
  <w:style w:type="paragraph" w:customStyle="1" w:styleId="a7">
    <w:name w:val="注×："/>
    <w:qFormat/>
    <w:pPr>
      <w:widowControl w:val="0"/>
      <w:numPr>
        <w:numId w:val="6"/>
      </w:numPr>
      <w:tabs>
        <w:tab w:val="clear" w:pos="900"/>
        <w:tab w:val="left" w:pos="630"/>
      </w:tabs>
      <w:autoSpaceDE w:val="0"/>
      <w:autoSpaceDN w:val="0"/>
      <w:jc w:val="both"/>
    </w:pPr>
    <w:rPr>
      <w:rFonts w:ascii="宋体"/>
      <w:sz w:val="18"/>
    </w:rPr>
  </w:style>
  <w:style w:type="paragraph" w:customStyle="1" w:styleId="a0">
    <w:name w:val="二级无标题条"/>
    <w:basedOn w:val="afc"/>
    <w:qFormat/>
    <w:pPr>
      <w:numPr>
        <w:ilvl w:val="3"/>
        <w:numId w:val="5"/>
      </w:numPr>
    </w:pPr>
  </w:style>
  <w:style w:type="paragraph" w:customStyle="1" w:styleId="affff1">
    <w:name w:val="目次、标准名称标题"/>
    <w:basedOn w:val="affff2"/>
    <w:next w:val="afff4"/>
    <w:qFormat/>
    <w:pPr>
      <w:spacing w:line="460" w:lineRule="exact"/>
    </w:pPr>
  </w:style>
  <w:style w:type="paragraph" w:customStyle="1" w:styleId="affff2">
    <w:name w:val="前言、引言标题"/>
    <w:next w:val="afc"/>
    <w:qFormat/>
    <w:pPr>
      <w:shd w:val="clear" w:color="FFFFFF" w:fill="FFFFFF"/>
      <w:spacing w:before="640" w:after="560"/>
      <w:jc w:val="center"/>
      <w:outlineLvl w:val="0"/>
    </w:pPr>
    <w:rPr>
      <w:rFonts w:ascii="黑体" w:eastAsia="黑体"/>
      <w:sz w:val="32"/>
    </w:rPr>
  </w:style>
  <w:style w:type="paragraph" w:customStyle="1" w:styleId="affff3">
    <w:name w:val="条文脚注"/>
    <w:basedOn w:val="aff7"/>
    <w:qFormat/>
    <w:pPr>
      <w:ind w:leftChars="200" w:left="780" w:hangingChars="200" w:hanging="360"/>
    </w:pPr>
    <w:rPr>
      <w:rFonts w:ascii="宋体"/>
    </w:rPr>
  </w:style>
  <w:style w:type="paragraph" w:customStyle="1" w:styleId="Style95">
    <w:name w:val="_Style 95"/>
    <w:uiPriority w:val="99"/>
    <w:unhideWhenUsed/>
    <w:qFormat/>
    <w:rPr>
      <w:kern w:val="2"/>
      <w:sz w:val="21"/>
      <w:szCs w:val="24"/>
    </w:rPr>
  </w:style>
  <w:style w:type="paragraph" w:customStyle="1" w:styleId="affff4">
    <w:name w:val="发布部门"/>
    <w:next w:val="afff4"/>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f5">
    <w:name w:val="封面一致性程度标识"/>
    <w:qFormat/>
    <w:pPr>
      <w:spacing w:before="440" w:line="400" w:lineRule="exact"/>
      <w:jc w:val="center"/>
    </w:pPr>
    <w:rPr>
      <w:rFonts w:ascii="宋体"/>
      <w:sz w:val="28"/>
    </w:rPr>
  </w:style>
  <w:style w:type="paragraph" w:customStyle="1" w:styleId="a4">
    <w:name w:val="示例"/>
    <w:next w:val="afff4"/>
    <w:qFormat/>
    <w:pPr>
      <w:numPr>
        <w:numId w:val="7"/>
      </w:numPr>
      <w:tabs>
        <w:tab w:val="clear" w:pos="1120"/>
        <w:tab w:val="left" w:pos="816"/>
      </w:tabs>
      <w:ind w:firstLineChars="233" w:firstLine="419"/>
      <w:jc w:val="both"/>
    </w:pPr>
    <w:rPr>
      <w:rFonts w:ascii="宋体"/>
      <w:sz w:val="18"/>
    </w:rPr>
  </w:style>
  <w:style w:type="paragraph" w:customStyle="1" w:styleId="a3">
    <w:name w:val="五级无标题条"/>
    <w:basedOn w:val="afc"/>
    <w:qFormat/>
    <w:pPr>
      <w:numPr>
        <w:ilvl w:val="6"/>
        <w:numId w:val="5"/>
      </w:numPr>
    </w:pPr>
  </w:style>
  <w:style w:type="paragraph" w:customStyle="1" w:styleId="affff6">
    <w:name w:val="目次、索引正文"/>
    <w:qFormat/>
    <w:pPr>
      <w:spacing w:line="320" w:lineRule="exact"/>
      <w:jc w:val="both"/>
    </w:pPr>
    <w:rPr>
      <w:rFonts w:ascii="宋体"/>
      <w:sz w:val="21"/>
    </w:rPr>
  </w:style>
  <w:style w:type="paragraph" w:customStyle="1" w:styleId="af8">
    <w:name w:val="附录五级条标题"/>
    <w:basedOn w:val="af7"/>
    <w:next w:val="afff4"/>
    <w:qFormat/>
    <w:pPr>
      <w:numPr>
        <w:ilvl w:val="6"/>
      </w:numPr>
      <w:outlineLvl w:val="6"/>
    </w:pPr>
  </w:style>
  <w:style w:type="paragraph" w:customStyle="1" w:styleId="affff7">
    <w:name w:val="编号列项（三级）"/>
    <w:qFormat/>
    <w:pPr>
      <w:ind w:leftChars="600" w:left="800" w:hangingChars="200" w:hanging="200"/>
    </w:pPr>
    <w:rPr>
      <w:rFonts w:ascii="宋体"/>
      <w:sz w:val="21"/>
    </w:rPr>
  </w:style>
  <w:style w:type="paragraph" w:customStyle="1" w:styleId="a">
    <w:name w:val="一级无标题条"/>
    <w:basedOn w:val="afc"/>
    <w:qFormat/>
    <w:pPr>
      <w:numPr>
        <w:ilvl w:val="2"/>
        <w:numId w:val="5"/>
      </w:numPr>
    </w:pPr>
  </w:style>
  <w:style w:type="paragraph" w:customStyle="1" w:styleId="affff8">
    <w:name w:val="标准书脚_奇数页"/>
    <w:qFormat/>
    <w:pPr>
      <w:spacing w:before="120"/>
      <w:jc w:val="right"/>
    </w:pPr>
    <w:rPr>
      <w:sz w:val="18"/>
    </w:rPr>
  </w:style>
  <w:style w:type="paragraph" w:customStyle="1" w:styleId="af2">
    <w:name w:val="附录标识"/>
    <w:basedOn w:val="affff2"/>
    <w:qFormat/>
    <w:pPr>
      <w:numPr>
        <w:numId w:val="4"/>
      </w:numPr>
      <w:tabs>
        <w:tab w:val="left" w:pos="6405"/>
      </w:tabs>
      <w:spacing w:after="200"/>
    </w:pPr>
    <w:rPr>
      <w:sz w:val="21"/>
    </w:rPr>
  </w:style>
  <w:style w:type="paragraph" w:customStyle="1" w:styleId="affff9">
    <w:name w:val="字母编号列项（一级）"/>
    <w:qFormat/>
    <w:pPr>
      <w:ind w:leftChars="200" w:left="840" w:hangingChars="200" w:hanging="420"/>
      <w:jc w:val="both"/>
    </w:pPr>
    <w:rPr>
      <w:rFonts w:ascii="宋体"/>
      <w:sz w:val="21"/>
    </w:rPr>
  </w:style>
  <w:style w:type="paragraph" w:customStyle="1" w:styleId="a8">
    <w:name w:val="附录表标题"/>
    <w:next w:val="afff4"/>
    <w:qFormat/>
    <w:pPr>
      <w:numPr>
        <w:numId w:val="8"/>
      </w:numPr>
      <w:jc w:val="center"/>
      <w:textAlignment w:val="baseline"/>
    </w:pPr>
    <w:rPr>
      <w:rFonts w:ascii="黑体" w:eastAsia="黑体"/>
      <w:kern w:val="21"/>
      <w:sz w:val="21"/>
    </w:rPr>
  </w:style>
  <w:style w:type="paragraph" w:customStyle="1" w:styleId="affffa">
    <w:name w:val="封面标准文稿类别"/>
    <w:qFormat/>
    <w:pPr>
      <w:spacing w:before="440" w:line="400" w:lineRule="exact"/>
      <w:jc w:val="center"/>
    </w:pPr>
    <w:rPr>
      <w:rFonts w:ascii="宋体"/>
      <w:sz w:val="24"/>
    </w:rPr>
  </w:style>
  <w:style w:type="paragraph" w:customStyle="1" w:styleId="affffb">
    <w:name w:val="图表脚注"/>
    <w:next w:val="afff4"/>
    <w:qFormat/>
    <w:pPr>
      <w:ind w:leftChars="200" w:left="300" w:hangingChars="100" w:hanging="100"/>
      <w:jc w:val="both"/>
    </w:pPr>
    <w:rPr>
      <w:rFonts w:ascii="宋体"/>
      <w:sz w:val="18"/>
    </w:rPr>
  </w:style>
  <w:style w:type="paragraph" w:customStyle="1" w:styleId="affffc">
    <w:name w:val="标准称谓"/>
    <w:next w:val="a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d">
    <w:name w:val="其他发布部门"/>
    <w:basedOn w:val="affff4"/>
    <w:qFormat/>
    <w:pPr>
      <w:framePr w:wrap="around"/>
      <w:spacing w:line="0" w:lineRule="atLeast"/>
    </w:pPr>
    <w:rPr>
      <w:rFonts w:ascii="黑体" w:eastAsia="黑体"/>
      <w:b w:val="0"/>
    </w:rPr>
  </w:style>
  <w:style w:type="paragraph" w:customStyle="1" w:styleId="affffe">
    <w:name w:val="封面标准文稿编辑信息"/>
    <w:qFormat/>
    <w:pPr>
      <w:spacing w:before="180" w:line="180" w:lineRule="exact"/>
      <w:jc w:val="center"/>
    </w:pPr>
    <w:rPr>
      <w:rFonts w:ascii="宋体"/>
      <w:sz w:val="21"/>
    </w:rPr>
  </w:style>
  <w:style w:type="paragraph" w:customStyle="1" w:styleId="a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0">
    <w:name w:val="终结线"/>
    <w:basedOn w:val="afc"/>
    <w:qFormat/>
    <w:pPr>
      <w:framePr w:hSpace="181" w:vSpace="181" w:wrap="around" w:vAnchor="text" w:hAnchor="margin" w:xAlign="center" w:y="285"/>
    </w:pPr>
  </w:style>
  <w:style w:type="paragraph" w:customStyle="1" w:styleId="afffff1">
    <w:name w:val="标准书眉一"/>
    <w:qFormat/>
    <w:pPr>
      <w:jc w:val="both"/>
    </w:pPr>
  </w:style>
  <w:style w:type="paragraph" w:customStyle="1" w:styleId="a6">
    <w:name w:val="列项◆（三级）"/>
    <w:qFormat/>
    <w:pPr>
      <w:numPr>
        <w:numId w:val="9"/>
      </w:numPr>
      <w:ind w:leftChars="600" w:left="800" w:hangingChars="200" w:hanging="200"/>
    </w:pPr>
    <w:rPr>
      <w:rFonts w:ascii="宋体"/>
      <w:sz w:val="21"/>
    </w:rPr>
  </w:style>
  <w:style w:type="paragraph" w:customStyle="1" w:styleId="afffff2">
    <w:name w:val="文献分类号"/>
    <w:qFormat/>
    <w:pPr>
      <w:framePr w:hSpace="180" w:vSpace="180" w:wrap="around" w:hAnchor="margin" w:y="1" w:anchorLock="1"/>
      <w:widowControl w:val="0"/>
      <w:textAlignment w:val="center"/>
    </w:pPr>
    <w:rPr>
      <w:rFonts w:eastAsia="黑体"/>
      <w:sz w:val="21"/>
    </w:rPr>
  </w:style>
  <w:style w:type="paragraph" w:customStyle="1" w:styleId="a5">
    <w:name w:val="附录图标题"/>
    <w:next w:val="afff4"/>
    <w:qFormat/>
    <w:pPr>
      <w:numPr>
        <w:numId w:val="10"/>
      </w:numPr>
      <w:jc w:val="center"/>
    </w:pPr>
    <w:rPr>
      <w:rFonts w:ascii="黑体" w:eastAsia="黑体"/>
      <w:sz w:val="21"/>
    </w:rPr>
  </w:style>
  <w:style w:type="paragraph" w:customStyle="1" w:styleId="afffff3">
    <w:name w:val="其他标准称谓"/>
    <w:qFormat/>
    <w:pPr>
      <w:spacing w:line="0" w:lineRule="atLeast"/>
      <w:jc w:val="distribute"/>
    </w:pPr>
    <w:rPr>
      <w:rFonts w:ascii="黑体" w:eastAsia="黑体" w:hAnsi="宋体"/>
      <w:sz w:val="52"/>
    </w:rPr>
  </w:style>
  <w:style w:type="paragraph" w:customStyle="1" w:styleId="afb">
    <w:name w:val="列项——（一级）"/>
    <w:qFormat/>
    <w:pPr>
      <w:widowControl w:val="0"/>
      <w:numPr>
        <w:numId w:val="11"/>
      </w:numPr>
      <w:jc w:val="both"/>
    </w:pPr>
    <w:rPr>
      <w:rFonts w:ascii="宋体"/>
      <w:sz w:val="21"/>
    </w:rPr>
  </w:style>
  <w:style w:type="paragraph" w:customStyle="1" w:styleId="afffff4">
    <w:name w:val="参考文献、索引标题"/>
    <w:basedOn w:val="affff2"/>
    <w:next w:val="afc"/>
    <w:qFormat/>
    <w:pPr>
      <w:spacing w:after="200"/>
    </w:pPr>
    <w:rPr>
      <w:sz w:val="21"/>
    </w:rPr>
  </w:style>
  <w:style w:type="paragraph" w:customStyle="1" w:styleId="afffff5">
    <w:name w:val="实施日期"/>
    <w:basedOn w:val="afff5"/>
    <w:qFormat/>
    <w:pPr>
      <w:framePr w:hSpace="0" w:wrap="around" w:xAlign="right"/>
      <w:jc w:val="right"/>
    </w:pPr>
  </w:style>
  <w:style w:type="paragraph" w:customStyle="1" w:styleId="aa">
    <w:name w:val="正文表标题"/>
    <w:next w:val="afff4"/>
    <w:link w:val="Char8"/>
    <w:qFormat/>
    <w:pPr>
      <w:numPr>
        <w:numId w:val="12"/>
      </w:numPr>
      <w:jc w:val="center"/>
    </w:pPr>
    <w:rPr>
      <w:rFonts w:ascii="黑体" w:eastAsia="黑体"/>
      <w:sz w:val="21"/>
    </w:rPr>
  </w:style>
  <w:style w:type="character" w:customStyle="1" w:styleId="Char8">
    <w:name w:val="正文表标题 Char"/>
    <w:link w:val="aa"/>
    <w:qFormat/>
    <w:rPr>
      <w:rFonts w:ascii="黑体" w:eastAsia="黑体"/>
      <w:sz w:val="21"/>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a2">
    <w:name w:val="四级无标题条"/>
    <w:basedOn w:val="afc"/>
    <w:qFormat/>
    <w:pPr>
      <w:numPr>
        <w:ilvl w:val="5"/>
        <w:numId w:val="5"/>
      </w:numPr>
    </w:pPr>
  </w:style>
  <w:style w:type="paragraph" w:customStyle="1" w:styleId="af1">
    <w:name w:val="列项●（二级）"/>
    <w:qFormat/>
    <w:pPr>
      <w:numPr>
        <w:numId w:val="13"/>
      </w:numPr>
      <w:tabs>
        <w:tab w:val="clear" w:pos="760"/>
        <w:tab w:val="left" w:pos="840"/>
      </w:tabs>
      <w:ind w:leftChars="400" w:left="600" w:hangingChars="200" w:hanging="200"/>
      <w:jc w:val="both"/>
    </w:pPr>
    <w:rPr>
      <w:rFonts w:ascii="宋体"/>
      <w:sz w:val="21"/>
    </w:rPr>
  </w:style>
  <w:style w:type="paragraph" w:customStyle="1" w:styleId="Style80">
    <w:name w:val="_Style 80"/>
    <w:basedOn w:val="afc"/>
    <w:next w:val="aff2"/>
    <w:qFormat/>
    <w:rPr>
      <w:rFonts w:ascii="宋体" w:hAnsi="Courier New"/>
      <w:szCs w:val="20"/>
    </w:rPr>
  </w:style>
  <w:style w:type="paragraph" w:styleId="afffff6">
    <w:name w:val="List Paragraph"/>
    <w:basedOn w:val="afc"/>
    <w:uiPriority w:val="34"/>
    <w:qFormat/>
    <w:pPr>
      <w:ind w:firstLineChars="200" w:firstLine="420"/>
    </w:pPr>
  </w:style>
  <w:style w:type="character" w:customStyle="1" w:styleId="afffff7">
    <w:name w:val="纯文本 字符"/>
    <w:qFormat/>
    <w:rPr>
      <w:rFonts w:ascii="宋体" w:hAnsi="Courier New"/>
      <w:kern w:val="2"/>
      <w:sz w:val="21"/>
      <w:lang w:bidi="ar-SA"/>
    </w:rPr>
  </w:style>
  <w:style w:type="paragraph" w:customStyle="1" w:styleId="Style131">
    <w:name w:val="_Style 131"/>
    <w:basedOn w:val="1"/>
    <w:next w:val="afc"/>
    <w:uiPriority w:val="39"/>
    <w:qFormat/>
    <w:pPr>
      <w:widowControl/>
      <w:spacing w:before="240" w:after="0" w:line="259" w:lineRule="auto"/>
      <w:outlineLvl w:val="9"/>
    </w:pPr>
    <w:rPr>
      <w:rFonts w:ascii="等线 Light" w:eastAsia="等线 Light" w:hAnsi="等线 Light"/>
      <w:b w:val="0"/>
      <w:bCs w:val="0"/>
      <w:color w:val="2F5496"/>
      <w:kern w:val="0"/>
      <w:sz w:val="32"/>
      <w:szCs w:val="32"/>
    </w:rPr>
  </w:style>
  <w:style w:type="paragraph" w:customStyle="1" w:styleId="13">
    <w:name w:val="修订1"/>
    <w:hidden/>
    <w:uiPriority w:val="99"/>
    <w:unhideWhenUsed/>
    <w:qFormat/>
    <w:rPr>
      <w:kern w:val="2"/>
      <w:sz w:val="21"/>
      <w:szCs w:val="24"/>
    </w:rPr>
  </w:style>
  <w:style w:type="paragraph" w:customStyle="1" w:styleId="22">
    <w:name w:val="修订2"/>
    <w:hidden/>
    <w:uiPriority w:val="99"/>
    <w:unhideWhenUsed/>
    <w:qFormat/>
    <w:rPr>
      <w:rFonts w:asciiTheme="minorHAnsi" w:eastAsiaTheme="minorEastAsia" w:hAnsiTheme="minorHAnsi" w:cstheme="minorBidi"/>
      <w:kern w:val="2"/>
      <w:sz w:val="21"/>
      <w:szCs w:val="22"/>
    </w:rPr>
  </w:style>
  <w:style w:type="character" w:customStyle="1" w:styleId="CharChar">
    <w:name w:val="三级条标题 Char Char"/>
    <w:link w:val="ae"/>
    <w:qFormat/>
    <w:rPr>
      <w:rFonts w:ascii="黑体" w:eastAsia="黑体"/>
      <w:sz w:val="21"/>
    </w:rPr>
  </w:style>
  <w:style w:type="character" w:customStyle="1" w:styleId="Char20">
    <w:name w:val="二级条标题 Char2"/>
    <w:link w:val="ad"/>
    <w:qFormat/>
    <w:rPr>
      <w:rFonts w:ascii="黑体" w:eastAsia="黑体"/>
      <w:sz w:val="21"/>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table" w:customStyle="1" w:styleId="TableGrid">
    <w:name w:val="TableGrid"/>
    <w:qFormat/>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customStyle="1" w:styleId="af9">
    <w:name w:val="标准文件_二级条标题"/>
    <w:next w:val="afc"/>
    <w:qFormat/>
    <w:pPr>
      <w:widowControl w:val="0"/>
      <w:numPr>
        <w:ilvl w:val="3"/>
        <w:numId w:val="14"/>
      </w:numPr>
      <w:spacing w:beforeLines="50" w:afterLines="50"/>
      <w:jc w:val="both"/>
      <w:outlineLvl w:val="2"/>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3.wmf"/><Relationship Id="rId39" Type="http://schemas.openxmlformats.org/officeDocument/2006/relationships/footer" Target="footer8.xml"/><Relationship Id="rId21" Type="http://schemas.openxmlformats.org/officeDocument/2006/relationships/footer" Target="footer6.xml"/><Relationship Id="rId34" Type="http://schemas.openxmlformats.org/officeDocument/2006/relationships/image" Target="media/image7.wmf"/><Relationship Id="rId42" Type="http://schemas.openxmlformats.org/officeDocument/2006/relationships/footer" Target="footer10.xml"/><Relationship Id="rId7" Type="http://schemas.openxmlformats.org/officeDocument/2006/relationships/webSettings" Target="webSettings.xml"/><Relationship Id="rId2" Type="http://schemas.openxmlformats.org/officeDocument/2006/relationships/customXml" Target="../customXml/item1.xml"/><Relationship Id="rId16" Type="http://schemas.openxmlformats.org/officeDocument/2006/relationships/header" Target="header4.xml"/><Relationship Id="rId29" Type="http://schemas.openxmlformats.org/officeDocument/2006/relationships/oleObject" Target="embeddings/oleObject4.bin"/><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2.wmf"/><Relationship Id="rId32" Type="http://schemas.openxmlformats.org/officeDocument/2006/relationships/image" Target="media/image6.wmf"/><Relationship Id="rId37" Type="http://schemas.openxmlformats.org/officeDocument/2006/relationships/oleObject" Target="embeddings/oleObject8.bin"/><Relationship Id="rId40" Type="http://schemas.openxmlformats.org/officeDocument/2006/relationships/header" Target="header7.xml"/><Relationship Id="rId45"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oleObject" Target="embeddings/oleObject1.bin"/><Relationship Id="rId28" Type="http://schemas.openxmlformats.org/officeDocument/2006/relationships/image" Target="media/image4.wmf"/><Relationship Id="rId36" Type="http://schemas.openxmlformats.org/officeDocument/2006/relationships/image" Target="media/image8.wmf"/><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oleObject" Target="embeddings/oleObject5.bin"/><Relationship Id="rId44" Type="http://schemas.openxmlformats.org/officeDocument/2006/relationships/footer" Target="footer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1.wmf"/><Relationship Id="rId27" Type="http://schemas.openxmlformats.org/officeDocument/2006/relationships/oleObject" Target="embeddings/oleObject3.bin"/><Relationship Id="rId30" Type="http://schemas.openxmlformats.org/officeDocument/2006/relationships/image" Target="media/image5.wmf"/><Relationship Id="rId35" Type="http://schemas.openxmlformats.org/officeDocument/2006/relationships/oleObject" Target="embeddings/oleObject7.bin"/><Relationship Id="rId43" Type="http://schemas.openxmlformats.org/officeDocument/2006/relationships/header" Target="header8.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footer" Target="footer7.xml"/><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footer" Target="footer9.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1378</Words>
  <Characters>7855</Characters>
  <Application>Microsoft Office Word</Application>
  <DocSecurity>0</DocSecurity>
  <Lines>65</Lines>
  <Paragraphs>18</Paragraphs>
  <ScaleCrop>false</ScaleCrop>
  <Company>CNIS</Company>
  <LinksUpToDate>false</LinksUpToDate>
  <CharactersWithSpaces>9215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马转红</dc:creator>
  <cp:lastModifiedBy>韩雪</cp:lastModifiedBy>
  <cp:revision>153</cp:revision>
  <cp:lastPrinted>2025-11-18T06:00:00Z</cp:lastPrinted>
  <dcterms:created xsi:type="dcterms:W3CDTF">2025-05-07T05:41:00Z</dcterms:created>
  <dcterms:modified xsi:type="dcterms:W3CDTF">2026-01-09T05:32:00Z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2052-12.1.0.24034</vt:lpwstr>
  </property>
  <property fmtid="{D5CDD505-2E9C-101B-9397-08002B2CF9AE}" pid="4" name="ICV">
    <vt:lpwstr>74AFE7B014664286AAB92AF674B59D54_13</vt:lpwstr>
  </property>
  <property fmtid="{D5CDD505-2E9C-101B-9397-08002B2CF9AE}" pid="5" name="KSOTemplateDocerSaveRecord">
    <vt:lpwstr>eyJoZGlkIjoiMjc1ZjY2MzdlNGFjMjMzNzRlYzgyMzhjOWEwNDc1ZTkiLCJ1c2VySWQiOiI0NTg2NTgwNTgifQ==</vt:lpwstr>
  </property>
</Properties>
</file>